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36" w:lineRule="auto"/>
        <w:jc w:val="left"/>
        <w:rPr>
          <w:rFonts w:hint="default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附件2</w:t>
      </w:r>
    </w:p>
    <w:p>
      <w:pPr>
        <w:adjustRightInd w:val="0"/>
        <w:snapToGrid w:val="0"/>
        <w:spacing w:line="336" w:lineRule="auto"/>
        <w:jc w:val="left"/>
        <w:rPr>
          <w:rFonts w:hint="eastAsia" w:ascii="方正小标宋_GBK" w:hAnsi="方正小标宋_GBK" w:eastAsia="方正小标宋_GBK" w:cs="方正小标宋_GBK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  <w:u w:val="none"/>
          <w:lang w:val="en-US" w:eastAsia="zh-CN"/>
        </w:rPr>
        <w:t>2023年度第三批</w:t>
      </w:r>
    </w:p>
    <w:p>
      <w:pPr>
        <w:adjustRightInd w:val="0"/>
        <w:snapToGrid w:val="0"/>
        <w:spacing w:after="200"/>
        <w:jc w:val="both"/>
        <w:rPr>
          <w:rFonts w:ascii="方正小标宋简体" w:hAnsi="宋体" w:eastAsia="方正小标宋简体"/>
          <w:kern w:val="0"/>
          <w:sz w:val="44"/>
          <w:szCs w:val="44"/>
        </w:rPr>
      </w:pPr>
    </w:p>
    <w:p>
      <w:pPr>
        <w:adjustRightInd w:val="0"/>
        <w:snapToGrid w:val="0"/>
        <w:spacing w:after="200"/>
        <w:jc w:val="center"/>
        <w:rPr>
          <w:rFonts w:ascii="小标宋" w:hAnsi="方正小标宋简体" w:eastAsia="小标宋" w:cs="方正小标宋简体"/>
          <w:kern w:val="0"/>
          <w:sz w:val="52"/>
          <w:szCs w:val="52"/>
        </w:rPr>
      </w:pPr>
      <w:r>
        <w:rPr>
          <w:rFonts w:hint="eastAsia" w:ascii="小标宋" w:hAnsi="方正小标宋简体" w:eastAsia="小标宋" w:cs="方正小标宋简体"/>
          <w:kern w:val="0"/>
          <w:sz w:val="52"/>
          <w:szCs w:val="52"/>
          <w:lang w:val="en-US" w:eastAsia="zh-CN"/>
        </w:rPr>
        <w:t>南昌市</w:t>
      </w:r>
      <w:r>
        <w:rPr>
          <w:rFonts w:hint="eastAsia" w:ascii="小标宋" w:hAnsi="方正小标宋简体" w:eastAsia="小标宋" w:cs="方正小标宋简体"/>
          <w:kern w:val="0"/>
          <w:sz w:val="52"/>
          <w:szCs w:val="52"/>
        </w:rPr>
        <w:t>医疗保障</w:t>
      </w:r>
    </w:p>
    <w:p>
      <w:pPr>
        <w:adjustRightInd w:val="0"/>
        <w:snapToGrid w:val="0"/>
        <w:spacing w:after="200"/>
        <w:jc w:val="center"/>
        <w:rPr>
          <w:rFonts w:ascii="小标宋" w:hAnsi="方正小标宋简体" w:eastAsia="小标宋" w:cs="方正小标宋简体"/>
          <w:kern w:val="0"/>
          <w:sz w:val="52"/>
          <w:szCs w:val="52"/>
        </w:rPr>
      </w:pPr>
      <w:r>
        <w:rPr>
          <w:rFonts w:hint="eastAsia" w:ascii="小标宋" w:hAnsi="方正小标宋简体" w:eastAsia="小标宋" w:cs="方正小标宋简体"/>
          <w:kern w:val="0"/>
          <w:sz w:val="52"/>
          <w:szCs w:val="52"/>
        </w:rPr>
        <w:t>定点医疗机构申请表</w:t>
      </w:r>
    </w:p>
    <w:p>
      <w:pPr>
        <w:adjustRightInd w:val="0"/>
        <w:snapToGrid w:val="0"/>
        <w:spacing w:after="200"/>
        <w:jc w:val="center"/>
        <w:rPr>
          <w:rFonts w:ascii="Tahoma" w:hAnsi="Tahoma" w:eastAsia="微软雅黑"/>
          <w:kern w:val="0"/>
          <w:sz w:val="22"/>
          <w:szCs w:val="22"/>
        </w:rPr>
      </w:pPr>
    </w:p>
    <w:p>
      <w:pPr>
        <w:adjustRightInd w:val="0"/>
        <w:snapToGrid w:val="0"/>
        <w:spacing w:after="200"/>
        <w:jc w:val="center"/>
        <w:rPr>
          <w:rFonts w:ascii="Tahoma" w:hAnsi="Tahoma" w:eastAsia="微软雅黑"/>
          <w:kern w:val="0"/>
          <w:sz w:val="22"/>
          <w:szCs w:val="22"/>
        </w:rPr>
      </w:pPr>
    </w:p>
    <w:p>
      <w:pPr>
        <w:adjustRightInd w:val="0"/>
        <w:snapToGrid w:val="0"/>
        <w:spacing w:after="200"/>
        <w:jc w:val="center"/>
        <w:rPr>
          <w:rFonts w:ascii="Tahoma" w:hAnsi="Tahoma" w:eastAsia="微软雅黑"/>
          <w:kern w:val="0"/>
          <w:sz w:val="22"/>
          <w:szCs w:val="22"/>
        </w:rPr>
      </w:pPr>
    </w:p>
    <w:p>
      <w:pPr>
        <w:adjustRightInd w:val="0"/>
        <w:snapToGrid w:val="0"/>
        <w:spacing w:after="200"/>
        <w:jc w:val="center"/>
        <w:rPr>
          <w:rFonts w:ascii="Tahoma" w:hAnsi="Tahoma" w:eastAsia="微软雅黑"/>
          <w:kern w:val="0"/>
          <w:sz w:val="22"/>
          <w:szCs w:val="22"/>
        </w:rPr>
      </w:pPr>
    </w:p>
    <w:p>
      <w:pPr>
        <w:adjustRightInd w:val="0"/>
        <w:snapToGrid w:val="0"/>
        <w:spacing w:after="200"/>
        <w:jc w:val="center"/>
        <w:rPr>
          <w:rFonts w:ascii="Tahoma" w:hAnsi="Tahoma" w:eastAsia="微软雅黑"/>
          <w:kern w:val="0"/>
          <w:sz w:val="22"/>
          <w:szCs w:val="22"/>
        </w:rPr>
      </w:pPr>
    </w:p>
    <w:p>
      <w:pPr>
        <w:adjustRightInd w:val="0"/>
        <w:snapToGrid w:val="0"/>
        <w:spacing w:after="200"/>
        <w:jc w:val="center"/>
        <w:rPr>
          <w:rFonts w:ascii="Tahoma" w:hAnsi="Tahoma" w:eastAsia="微软雅黑"/>
          <w:kern w:val="0"/>
          <w:sz w:val="44"/>
          <w:szCs w:val="44"/>
        </w:rPr>
      </w:pPr>
    </w:p>
    <w:p>
      <w:pPr>
        <w:adjustRightInd w:val="0"/>
        <w:snapToGrid w:val="0"/>
        <w:spacing w:after="200"/>
        <w:jc w:val="center"/>
        <w:rPr>
          <w:rFonts w:ascii="黑体" w:hAnsi="Tahoma" w:eastAsia="黑体"/>
          <w:kern w:val="0"/>
          <w:sz w:val="32"/>
          <w:szCs w:val="32"/>
          <w:u w:val="thick"/>
        </w:rPr>
      </w:pPr>
      <w:r>
        <w:rPr>
          <w:rFonts w:hint="eastAsia" w:ascii="仿宋_GB2312" w:hAnsi="Tahoma" w:eastAsia="仿宋_GB2312"/>
          <w:kern w:val="0"/>
          <w:sz w:val="32"/>
          <w:szCs w:val="32"/>
        </w:rPr>
        <w:t>申请单位</w:t>
      </w:r>
      <w:r>
        <w:rPr>
          <w:rFonts w:hint="eastAsia" w:ascii="黑体" w:hAnsi="Tahoma" w:eastAsia="黑体"/>
          <w:kern w:val="0"/>
          <w:sz w:val="32"/>
          <w:szCs w:val="32"/>
        </w:rPr>
        <w:t>___________________</w:t>
      </w:r>
    </w:p>
    <w:p>
      <w:pPr>
        <w:adjustRightInd w:val="0"/>
        <w:snapToGrid w:val="0"/>
        <w:spacing w:after="200"/>
        <w:ind w:firstLine="480" w:firstLineChars="150"/>
        <w:jc w:val="center"/>
        <w:rPr>
          <w:rFonts w:ascii="仿宋_GB2312" w:hAnsi="Tahoma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after="200"/>
        <w:jc w:val="center"/>
        <w:rPr>
          <w:rFonts w:ascii="黑体" w:hAnsi="Tahoma" w:eastAsia="黑体"/>
          <w:kern w:val="0"/>
          <w:sz w:val="32"/>
          <w:szCs w:val="32"/>
          <w:u w:val="thick"/>
        </w:rPr>
      </w:pPr>
      <w:r>
        <w:rPr>
          <w:rFonts w:hint="eastAsia" w:ascii="仿宋_GB2312" w:hAnsi="Tahoma" w:eastAsia="仿宋_GB2312"/>
          <w:kern w:val="0"/>
          <w:sz w:val="32"/>
          <w:szCs w:val="32"/>
        </w:rPr>
        <w:t>申请时间</w:t>
      </w:r>
      <w:r>
        <w:rPr>
          <w:rFonts w:hint="eastAsia" w:ascii="黑体" w:hAnsi="Tahoma" w:eastAsia="黑体"/>
          <w:kern w:val="0"/>
          <w:sz w:val="32"/>
          <w:szCs w:val="32"/>
        </w:rPr>
        <w:t>___________________</w:t>
      </w:r>
    </w:p>
    <w:p>
      <w:pPr>
        <w:adjustRightInd w:val="0"/>
        <w:snapToGrid w:val="0"/>
        <w:spacing w:after="200"/>
        <w:jc w:val="center"/>
        <w:rPr>
          <w:rFonts w:ascii="Tahoma" w:hAnsi="Tahoma" w:eastAsia="微软雅黑"/>
          <w:kern w:val="0"/>
          <w:sz w:val="22"/>
          <w:szCs w:val="22"/>
        </w:rPr>
      </w:pPr>
    </w:p>
    <w:p>
      <w:pPr>
        <w:adjustRightInd w:val="0"/>
        <w:snapToGrid w:val="0"/>
        <w:spacing w:after="200"/>
        <w:jc w:val="center"/>
        <w:rPr>
          <w:rFonts w:ascii="Tahoma" w:hAnsi="Tahoma" w:eastAsia="微软雅黑"/>
          <w:kern w:val="0"/>
          <w:sz w:val="22"/>
          <w:szCs w:val="22"/>
        </w:rPr>
      </w:pPr>
    </w:p>
    <w:p>
      <w:pPr>
        <w:adjustRightInd w:val="0"/>
        <w:snapToGrid w:val="0"/>
        <w:spacing w:after="200"/>
        <w:jc w:val="center"/>
        <w:rPr>
          <w:rFonts w:ascii="Tahoma" w:hAnsi="Tahoma" w:eastAsia="微软雅黑"/>
          <w:kern w:val="0"/>
          <w:sz w:val="22"/>
          <w:szCs w:val="22"/>
        </w:rPr>
      </w:pPr>
    </w:p>
    <w:p>
      <w:pPr>
        <w:adjustRightInd w:val="0"/>
        <w:snapToGrid w:val="0"/>
        <w:spacing w:after="200"/>
        <w:jc w:val="center"/>
        <w:rPr>
          <w:rFonts w:ascii="Tahoma" w:hAnsi="Tahoma" w:eastAsia="微软雅黑"/>
          <w:kern w:val="0"/>
          <w:sz w:val="22"/>
          <w:szCs w:val="22"/>
        </w:rPr>
      </w:pPr>
    </w:p>
    <w:p>
      <w:pPr>
        <w:adjustRightInd w:val="0"/>
        <w:snapToGrid w:val="0"/>
        <w:spacing w:after="200"/>
        <w:rPr>
          <w:rFonts w:ascii="Tahoma" w:hAnsi="Tahoma" w:eastAsia="微软雅黑"/>
          <w:kern w:val="0"/>
          <w:sz w:val="22"/>
          <w:szCs w:val="22"/>
        </w:rPr>
      </w:pPr>
    </w:p>
    <w:p>
      <w:pPr>
        <w:adjustRightInd w:val="0"/>
        <w:snapToGrid w:val="0"/>
        <w:spacing w:after="200"/>
        <w:rPr>
          <w:rFonts w:ascii="Tahoma" w:hAnsi="Tahoma" w:eastAsia="微软雅黑"/>
          <w:kern w:val="0"/>
          <w:sz w:val="22"/>
          <w:szCs w:val="22"/>
        </w:rPr>
      </w:pPr>
    </w:p>
    <w:p>
      <w:pPr>
        <w:adjustRightInd w:val="0"/>
        <w:snapToGrid w:val="0"/>
        <w:spacing w:after="200"/>
        <w:jc w:val="both"/>
        <w:rPr>
          <w:rFonts w:hint="eastAsia" w:ascii="黑体" w:hAnsi="Tahoma" w:eastAsia="黑体"/>
          <w:b/>
          <w:kern w:val="0"/>
          <w:sz w:val="44"/>
          <w:szCs w:val="44"/>
        </w:rPr>
      </w:pPr>
    </w:p>
    <w:p>
      <w:pPr>
        <w:adjustRightInd w:val="0"/>
        <w:snapToGrid w:val="0"/>
        <w:spacing w:after="200"/>
        <w:jc w:val="center"/>
        <w:rPr>
          <w:rFonts w:hint="eastAsia" w:ascii="黑体" w:hAnsi="Tahoma" w:eastAsia="黑体"/>
          <w:b/>
          <w:kern w:val="0"/>
          <w:sz w:val="44"/>
          <w:szCs w:val="44"/>
        </w:rPr>
      </w:pPr>
    </w:p>
    <w:p>
      <w:pPr>
        <w:adjustRightInd w:val="0"/>
        <w:snapToGrid w:val="0"/>
        <w:spacing w:after="200"/>
        <w:jc w:val="center"/>
        <w:rPr>
          <w:rFonts w:ascii="黑体" w:hAnsi="Tahoma" w:eastAsia="黑体"/>
          <w:b/>
          <w:kern w:val="0"/>
          <w:sz w:val="44"/>
          <w:szCs w:val="44"/>
        </w:rPr>
      </w:pPr>
      <w:r>
        <w:rPr>
          <w:rFonts w:hint="eastAsia" w:ascii="黑体" w:hAnsi="Tahoma" w:eastAsia="黑体"/>
          <w:b/>
          <w:kern w:val="0"/>
          <w:sz w:val="44"/>
          <w:szCs w:val="44"/>
        </w:rPr>
        <w:t>填写说明</w:t>
      </w:r>
    </w:p>
    <w:p>
      <w:pPr>
        <w:adjustRightInd w:val="0"/>
        <w:snapToGrid w:val="0"/>
        <w:spacing w:line="336" w:lineRule="auto"/>
        <w:ind w:firstLine="560" w:firstLineChars="200"/>
        <w:jc w:val="left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一、该表填写内容可打印也可用蓝色或黑色水笔填写，要求字迹工整清楚，内容真实。</w:t>
      </w:r>
    </w:p>
    <w:p>
      <w:pPr>
        <w:adjustRightInd w:val="0"/>
        <w:snapToGrid w:val="0"/>
        <w:spacing w:line="336" w:lineRule="auto"/>
        <w:ind w:firstLine="618" w:firstLineChars="221"/>
        <w:jc w:val="left"/>
        <w:rPr>
          <w:rFonts w:ascii="方正小标宋简体" w:hAnsi="Tahoma" w:eastAsia="方正小标宋简体"/>
          <w:kern w:val="0"/>
          <w:sz w:val="52"/>
          <w:szCs w:val="52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二、符合申报条件并愿意承担医保服务的医疗机构，可在正式运营满三个月后向所在辖区医保经办机构提出申请</w:t>
      </w:r>
      <w:r>
        <w:rPr>
          <w:rFonts w:hint="eastAsia" w:ascii="仿宋_GB2312" w:hAnsi="宋体" w:eastAsia="仿宋_GB2312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三级医疗机构向市级医保经办机构提出申请）</w:t>
      </w:r>
      <w:r>
        <w:rPr>
          <w:rFonts w:hint="eastAsia" w:ascii="仿宋_GB2312" w:hAnsi="宋体" w:eastAsia="仿宋_GB2312"/>
          <w:kern w:val="0"/>
          <w:sz w:val="28"/>
          <w:szCs w:val="28"/>
        </w:rPr>
        <w:t>，填写《</w:t>
      </w: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南昌</w:t>
      </w:r>
      <w:r>
        <w:rPr>
          <w:rFonts w:hint="eastAsia" w:ascii="仿宋_GB2312" w:hAnsi="宋体" w:eastAsia="仿宋_GB2312"/>
          <w:kern w:val="0"/>
          <w:sz w:val="28"/>
          <w:szCs w:val="28"/>
        </w:rPr>
        <w:t>市医疗保障定点医疗机构申请表》，并提供以下书面材料，材料可提供纸质复印件或照片、扫描件：</w:t>
      </w:r>
    </w:p>
    <w:p>
      <w:pPr>
        <w:adjustRightInd w:val="0"/>
        <w:snapToGrid w:val="0"/>
        <w:spacing w:line="336" w:lineRule="auto"/>
        <w:ind w:firstLine="560" w:firstLineChars="200"/>
        <w:jc w:val="left"/>
        <w:outlineLvl w:val="2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1.《</w:t>
      </w: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南昌市</w:t>
      </w:r>
      <w:r>
        <w:rPr>
          <w:rFonts w:hint="eastAsia" w:ascii="仿宋_GB2312" w:hAnsi="宋体" w:eastAsia="仿宋_GB2312"/>
          <w:kern w:val="0"/>
          <w:sz w:val="28"/>
          <w:szCs w:val="28"/>
        </w:rPr>
        <w:t>医疗保障定点医疗机构</w:t>
      </w: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评估</w:t>
      </w:r>
      <w:r>
        <w:rPr>
          <w:rFonts w:hint="eastAsia" w:ascii="仿宋_GB2312" w:hAnsi="宋体" w:eastAsia="仿宋_GB2312"/>
          <w:kern w:val="0"/>
          <w:sz w:val="28"/>
          <w:szCs w:val="28"/>
        </w:rPr>
        <w:t>表》；</w:t>
      </w:r>
    </w:p>
    <w:p>
      <w:pPr>
        <w:adjustRightInd w:val="0"/>
        <w:snapToGrid w:val="0"/>
        <w:spacing w:line="336" w:lineRule="auto"/>
        <w:ind w:firstLine="560" w:firstLineChars="200"/>
        <w:jc w:val="left"/>
        <w:outlineLvl w:val="2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2.医疗机构执业许可证或诊所备案凭证（中医诊所备案证）或军队医疗机构为民服务许可证照正副本、统一社会信用代码证；</w:t>
      </w:r>
    </w:p>
    <w:p>
      <w:pPr>
        <w:adjustRightInd w:val="0"/>
        <w:snapToGrid w:val="0"/>
        <w:spacing w:line="336" w:lineRule="auto"/>
        <w:ind w:firstLine="560" w:firstLineChars="200"/>
        <w:jc w:val="left"/>
        <w:outlineLvl w:val="2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3.卫生健康部门确认的医疗机构等级证明（无等级不需提供）、执业医师（包括执业助理医师、乡村医师）执业证书等相关材料；</w:t>
      </w:r>
    </w:p>
    <w:p>
      <w:pPr>
        <w:adjustRightInd w:val="0"/>
        <w:snapToGrid w:val="0"/>
        <w:spacing w:line="336" w:lineRule="auto"/>
        <w:ind w:firstLine="560" w:firstLineChars="200"/>
        <w:jc w:val="left"/>
        <w:outlineLvl w:val="2"/>
        <w:rPr>
          <w:rFonts w:hint="eastAsia"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4.与医保政策对应的内部管理制度和财务制度文本；</w:t>
      </w:r>
    </w:p>
    <w:p>
      <w:pPr>
        <w:adjustRightInd w:val="0"/>
        <w:snapToGrid w:val="0"/>
        <w:spacing w:line="336" w:lineRule="auto"/>
        <w:ind w:firstLine="560" w:firstLineChars="200"/>
        <w:jc w:val="left"/>
        <w:outlineLvl w:val="2"/>
      </w:pP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/>
          <w:kern w:val="0"/>
          <w:sz w:val="28"/>
          <w:szCs w:val="28"/>
        </w:rPr>
        <w:t>.完善的医疗质量安全核心制度；</w:t>
      </w:r>
    </w:p>
    <w:p>
      <w:pPr>
        <w:adjustRightInd w:val="0"/>
        <w:snapToGrid w:val="0"/>
        <w:spacing w:line="336" w:lineRule="auto"/>
        <w:ind w:firstLine="560" w:firstLineChars="200"/>
        <w:jc w:val="left"/>
        <w:outlineLvl w:val="2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/>
          <w:kern w:val="0"/>
          <w:sz w:val="28"/>
          <w:szCs w:val="28"/>
        </w:rPr>
        <w:t>.与医保有关的医疗机构信息系统相关材料；</w:t>
      </w:r>
    </w:p>
    <w:p>
      <w:pPr>
        <w:adjustRightInd w:val="0"/>
        <w:snapToGrid w:val="0"/>
        <w:spacing w:line="336" w:lineRule="auto"/>
        <w:ind w:firstLine="560" w:firstLineChars="200"/>
        <w:jc w:val="left"/>
        <w:outlineLvl w:val="2"/>
        <w:rPr>
          <w:rFonts w:hint="eastAsia" w:ascii="仿宋_GB2312" w:hAnsi="宋体" w:eastAsia="仿宋_GB2312" w:cs="Times New Roman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7.</w:t>
      </w: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相适应的临床科室清单和</w:t>
      </w:r>
      <w:r>
        <w:rPr>
          <w:rFonts w:hint="eastAsia" w:ascii="仿宋_GB2312" w:hAnsi="宋体" w:eastAsia="仿宋_GB2312"/>
          <w:kern w:val="0"/>
          <w:sz w:val="28"/>
          <w:szCs w:val="28"/>
        </w:rPr>
        <w:t>已开展的药品、医疗服务项目、耗材及</w:t>
      </w:r>
      <w:r>
        <w:rPr>
          <w:rFonts w:hint="eastAsia" w:ascii="仿宋_GB2312" w:hAnsi="宋体" w:eastAsia="仿宋_GB2312" w:cs="Times New Roman"/>
          <w:kern w:val="0"/>
          <w:sz w:val="28"/>
          <w:szCs w:val="28"/>
        </w:rPr>
        <w:t>价格清单，购置的大型医用设备清单；</w:t>
      </w:r>
    </w:p>
    <w:p>
      <w:pPr>
        <w:adjustRightInd w:val="0"/>
        <w:snapToGrid w:val="0"/>
        <w:spacing w:line="336" w:lineRule="auto"/>
        <w:ind w:firstLine="560" w:firstLineChars="200"/>
        <w:jc w:val="left"/>
        <w:outlineLvl w:val="2"/>
        <w:rPr>
          <w:rFonts w:hint="default" w:ascii="仿宋_GB2312" w:hAnsi="宋体" w:eastAsia="仿宋_GB2312" w:cs="Times New Roman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Times New Roman"/>
          <w:kern w:val="0"/>
          <w:sz w:val="28"/>
          <w:szCs w:val="28"/>
          <w:lang w:val="en-US" w:eastAsia="zh-CN"/>
        </w:rPr>
        <w:t>8.年度（运营不足一年的提供申报前所有月份）医疗服务开展情况和服务人员名单；</w:t>
      </w:r>
    </w:p>
    <w:p>
      <w:pPr>
        <w:adjustRightInd w:val="0"/>
        <w:snapToGrid w:val="0"/>
        <w:spacing w:line="336" w:lineRule="auto"/>
        <w:ind w:firstLine="560" w:firstLineChars="200"/>
        <w:jc w:val="left"/>
        <w:outlineLvl w:val="2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/>
          <w:kern w:val="0"/>
          <w:sz w:val="28"/>
          <w:szCs w:val="28"/>
        </w:rPr>
        <w:t>.规范的药品、医用材料进货管理制度文件；</w:t>
      </w:r>
    </w:p>
    <w:p>
      <w:pPr>
        <w:adjustRightInd w:val="0"/>
        <w:snapToGrid w:val="0"/>
        <w:spacing w:line="336" w:lineRule="auto"/>
        <w:ind w:firstLine="560" w:firstLineChars="200"/>
        <w:jc w:val="left"/>
        <w:outlineLvl w:val="2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10.</w:t>
      </w:r>
      <w:r>
        <w:rPr>
          <w:rFonts w:hint="eastAsia" w:ascii="仿宋_GB2312" w:hAnsi="宋体" w:eastAsia="仿宋_GB2312"/>
          <w:kern w:val="0"/>
          <w:sz w:val="28"/>
          <w:szCs w:val="28"/>
        </w:rPr>
        <w:t>纳入定点后使用医疗保障基金的预测性分析报告；</w:t>
      </w:r>
    </w:p>
    <w:p>
      <w:pPr>
        <w:adjustRightInd w:val="0"/>
        <w:snapToGrid w:val="0"/>
        <w:spacing w:line="336" w:lineRule="auto"/>
        <w:ind w:firstLine="560" w:firstLineChars="200"/>
        <w:jc w:val="left"/>
        <w:outlineLvl w:val="2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1</w:t>
      </w: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/>
          <w:kern w:val="0"/>
          <w:sz w:val="28"/>
          <w:szCs w:val="28"/>
        </w:rPr>
        <w:t>.医疗机构用房产权证或房屋租赁备案证及租赁合同；</w:t>
      </w:r>
    </w:p>
    <w:p>
      <w:pPr>
        <w:adjustRightInd w:val="0"/>
        <w:snapToGrid w:val="0"/>
        <w:spacing w:line="336" w:lineRule="auto"/>
        <w:ind w:firstLine="560" w:firstLineChars="200"/>
        <w:jc w:val="left"/>
        <w:outlineLvl w:val="2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1</w:t>
      </w: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kern w:val="0"/>
          <w:sz w:val="28"/>
          <w:szCs w:val="28"/>
        </w:rPr>
        <w:t>.</w:t>
      </w: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从事医疗服务</w:t>
      </w:r>
      <w:r>
        <w:rPr>
          <w:rFonts w:hint="eastAsia" w:ascii="仿宋_GB2312" w:hAnsi="宋体" w:eastAsia="仿宋_GB2312"/>
          <w:kern w:val="0"/>
          <w:sz w:val="28"/>
          <w:szCs w:val="28"/>
        </w:rPr>
        <w:t>人员花名册；</w:t>
      </w:r>
    </w:p>
    <w:p>
      <w:pPr>
        <w:adjustRightInd w:val="0"/>
        <w:snapToGrid w:val="0"/>
        <w:spacing w:line="336" w:lineRule="auto"/>
        <w:ind w:firstLine="560" w:firstLineChars="200"/>
        <w:jc w:val="left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1</w:t>
      </w: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kern w:val="0"/>
          <w:sz w:val="28"/>
          <w:szCs w:val="28"/>
        </w:rPr>
        <w:t>法定代表人</w:t>
      </w: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或主要负责人</w:t>
      </w:r>
      <w:r>
        <w:rPr>
          <w:rFonts w:hint="eastAsia" w:ascii="仿宋_GB2312" w:hAnsi="宋体" w:eastAsia="仿宋_GB2312"/>
          <w:kern w:val="0"/>
          <w:sz w:val="28"/>
          <w:szCs w:val="28"/>
        </w:rPr>
        <w:t>、经办人身份证</w:t>
      </w: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复印件</w:t>
      </w:r>
      <w:r>
        <w:rPr>
          <w:rFonts w:hint="eastAsia" w:ascii="仿宋_GB2312" w:hAnsi="宋体" w:eastAsia="仿宋_GB2312"/>
          <w:kern w:val="0"/>
          <w:sz w:val="28"/>
          <w:szCs w:val="28"/>
        </w:rPr>
        <w:t>、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</w:rPr>
        <w:t>医保负责人任命文件</w:t>
      </w:r>
      <w:r>
        <w:rPr>
          <w:rFonts w:hint="eastAsia" w:ascii="仿宋_GB2312" w:hAnsi="宋体" w:eastAsia="仿宋_GB2312"/>
          <w:kern w:val="0"/>
          <w:sz w:val="28"/>
          <w:szCs w:val="28"/>
        </w:rPr>
        <w:t>；</w:t>
      </w:r>
    </w:p>
    <w:p>
      <w:pPr>
        <w:adjustRightInd w:val="0"/>
        <w:snapToGrid w:val="0"/>
        <w:spacing w:line="336" w:lineRule="auto"/>
        <w:ind w:firstLine="560" w:firstLineChars="200"/>
        <w:jc w:val="left"/>
        <w:outlineLvl w:val="2"/>
        <w:rPr>
          <w:rFonts w:hint="eastAsia" w:ascii="仿宋_GB2312" w:hAnsi="宋体" w:eastAsia="仿宋_GB2312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1</w:t>
      </w: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4.</w:t>
      </w:r>
      <w:r>
        <w:rPr>
          <w:rFonts w:hint="eastAsia" w:ascii="仿宋_GB2312" w:hAnsi="宋体" w:eastAsia="仿宋_GB2312"/>
          <w:kern w:val="0"/>
          <w:sz w:val="28"/>
          <w:szCs w:val="28"/>
        </w:rPr>
        <w:t>按相关规定要求提供的其他材料</w:t>
      </w:r>
      <w:r>
        <w:rPr>
          <w:rFonts w:hint="eastAsia" w:ascii="仿宋_GB2312" w:hAnsi="宋体" w:eastAsia="仿宋_GB2312"/>
          <w:kern w:val="0"/>
          <w:sz w:val="28"/>
          <w:szCs w:val="28"/>
          <w:lang w:eastAsia="zh-CN"/>
        </w:rPr>
        <w:t>；</w:t>
      </w:r>
    </w:p>
    <w:p>
      <w:pPr>
        <w:adjustRightInd w:val="0"/>
        <w:snapToGrid w:val="0"/>
        <w:spacing w:line="336" w:lineRule="auto"/>
        <w:ind w:firstLine="560" w:firstLineChars="200"/>
        <w:jc w:val="left"/>
        <w:outlineLvl w:val="2"/>
        <w:rPr>
          <w:rFonts w:hint="default" w:ascii="仿宋_GB2312" w:hAnsi="宋体" w:eastAsia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15.申请材料真实性声明函。</w:t>
      </w:r>
    </w:p>
    <w:p>
      <w:pPr>
        <w:adjustRightInd w:val="0"/>
        <w:snapToGrid w:val="0"/>
        <w:spacing w:line="336" w:lineRule="auto"/>
        <w:ind w:firstLine="560" w:firstLineChars="200"/>
        <w:jc w:val="left"/>
        <w:outlineLvl w:val="2"/>
        <w:rPr>
          <w:rFonts w:ascii="仿宋_GB2312" w:hAnsi="宋体" w:eastAsia="仿宋_GB2312"/>
          <w:kern w:val="0"/>
          <w:sz w:val="28"/>
          <w:szCs w:val="28"/>
        </w:rPr>
      </w:pPr>
    </w:p>
    <w:p>
      <w:pPr>
        <w:adjustRightInd w:val="0"/>
        <w:snapToGrid w:val="0"/>
        <w:spacing w:line="336" w:lineRule="auto"/>
        <w:ind w:firstLine="562" w:firstLineChars="200"/>
        <w:jc w:val="left"/>
        <w:outlineLvl w:val="2"/>
        <w:rPr>
          <w:rFonts w:hint="eastAsia" w:ascii="仿宋_GB2312" w:hAnsi="宋体" w:eastAsia="仿宋_GB2312" w:cs="Times New Roman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kern w:val="0"/>
          <w:sz w:val="28"/>
          <w:szCs w:val="28"/>
        </w:rPr>
        <w:t>备注：药品清单、医疗服务项目清单、大型医用设备清单、</w:t>
      </w:r>
      <w:r>
        <w:rPr>
          <w:rFonts w:hint="eastAsia" w:ascii="仿宋_GB2312" w:hAnsi="宋体" w:eastAsia="仿宋_GB2312"/>
          <w:b/>
          <w:bCs/>
          <w:kern w:val="0"/>
          <w:sz w:val="28"/>
          <w:szCs w:val="28"/>
          <w:lang w:val="en-US" w:eastAsia="zh-CN"/>
        </w:rPr>
        <w:t>从事医疗服务</w:t>
      </w:r>
      <w:r>
        <w:rPr>
          <w:rFonts w:hint="eastAsia" w:ascii="仿宋_GB2312" w:hAnsi="宋体" w:eastAsia="仿宋_GB2312"/>
          <w:b/>
          <w:bCs/>
          <w:kern w:val="0"/>
          <w:sz w:val="28"/>
          <w:szCs w:val="28"/>
        </w:rPr>
        <w:t>人员花名册</w:t>
      </w:r>
      <w:r>
        <w:rPr>
          <w:rFonts w:hint="eastAsia" w:ascii="仿宋_GB2312" w:hAnsi="宋体" w:eastAsia="仿宋_GB2312"/>
          <w:b/>
          <w:bCs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/>
          <w:b/>
          <w:bCs/>
          <w:kern w:val="0"/>
          <w:sz w:val="28"/>
          <w:szCs w:val="28"/>
          <w:lang w:val="en-US" w:eastAsia="zh-CN"/>
        </w:rPr>
        <w:t>提供材料真实性声明函</w:t>
      </w:r>
      <w:r>
        <w:rPr>
          <w:rFonts w:hint="eastAsia" w:ascii="仿宋_GB2312" w:hAnsi="宋体" w:eastAsia="仿宋_GB2312"/>
          <w:b/>
          <w:bCs/>
          <w:kern w:val="0"/>
          <w:sz w:val="28"/>
          <w:szCs w:val="28"/>
        </w:rPr>
        <w:t>等申请</w:t>
      </w:r>
      <w:r>
        <w:fldChar w:fldCharType="begin"/>
      </w:r>
      <w:r>
        <w:instrText xml:space="preserve">HYPERLINK "mailto:材料模板请从hzybddjg@163.com"</w:instrText>
      </w:r>
      <w:r>
        <w:fldChar w:fldCharType="separate"/>
      </w:r>
      <w:r>
        <w:rPr>
          <w:rStyle w:val="7"/>
          <w:rFonts w:hint="eastAsia" w:ascii="仿宋_GB2312" w:hAnsi="宋体" w:eastAsia="仿宋_GB2312"/>
          <w:b/>
          <w:bCs/>
          <w:color w:val="000000"/>
          <w:kern w:val="0"/>
          <w:sz w:val="28"/>
          <w:szCs w:val="28"/>
          <w:u w:val="none"/>
        </w:rPr>
        <w:t>材料请严格按附件中模板格式提供</w:t>
      </w:r>
      <w:r>
        <w:rPr>
          <w:rStyle w:val="7"/>
          <w:rFonts w:ascii="仿宋_GB2312" w:hAnsi="宋体" w:eastAsia="仿宋_GB2312"/>
          <w:b/>
          <w:bCs/>
          <w:color w:val="000000"/>
          <w:kern w:val="0"/>
          <w:sz w:val="28"/>
          <w:szCs w:val="28"/>
          <w:u w:val="none"/>
        </w:rPr>
        <w:fldChar w:fldCharType="end"/>
      </w:r>
      <w:r>
        <w:rPr>
          <w:rFonts w:hint="eastAsia" w:ascii="仿宋_GB2312" w:hAnsi="宋体" w:eastAsia="仿宋_GB2312"/>
          <w:b/>
          <w:bCs/>
          <w:kern w:val="0"/>
          <w:sz w:val="28"/>
          <w:szCs w:val="28"/>
        </w:rPr>
        <w:t>。</w:t>
      </w:r>
    </w:p>
    <w:p>
      <w:pPr>
        <w:adjustRightInd w:val="0"/>
        <w:snapToGrid w:val="0"/>
        <w:spacing w:line="336" w:lineRule="auto"/>
        <w:ind w:firstLine="562" w:firstLineChars="200"/>
        <w:jc w:val="left"/>
        <w:outlineLvl w:val="2"/>
        <w:rPr>
          <w:rFonts w:hint="eastAsia" w:ascii="仿宋_GB2312" w:hAnsi="宋体" w:eastAsia="仿宋_GB2312" w:cs="Times New Roman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Times New Roman"/>
          <w:b/>
          <w:bCs/>
          <w:kern w:val="0"/>
          <w:sz w:val="28"/>
          <w:szCs w:val="28"/>
          <w:lang w:val="en-US" w:eastAsia="zh-CN"/>
        </w:rPr>
        <w:t>所有材料均需加盖单位公章（</w:t>
      </w:r>
      <w:r>
        <w:rPr>
          <w:rFonts w:hint="eastAsia" w:ascii="仿宋_GB2312" w:hAnsi="宋体" w:eastAsia="仿宋_GB2312" w:cs="Times New Roman"/>
          <w:b/>
          <w:bCs/>
          <w:kern w:val="0"/>
          <w:sz w:val="28"/>
          <w:szCs w:val="28"/>
        </w:rPr>
        <w:t>复印件或照片、扫描件</w:t>
      </w:r>
      <w:r>
        <w:rPr>
          <w:rFonts w:hint="eastAsia" w:ascii="仿宋_GB2312" w:hAnsi="宋体" w:eastAsia="仿宋_GB2312" w:cs="Times New Roman"/>
          <w:b/>
          <w:bCs/>
          <w:kern w:val="0"/>
          <w:sz w:val="28"/>
          <w:szCs w:val="28"/>
          <w:lang w:val="en-US" w:eastAsia="zh-CN"/>
        </w:rPr>
        <w:t>须清晰可见），且</w:t>
      </w:r>
      <w:r>
        <w:rPr>
          <w:rFonts w:hint="eastAsia" w:ascii="仿宋_GB2312" w:hAnsi="宋体" w:eastAsia="仿宋_GB2312" w:cs="Times New Roman"/>
          <w:b/>
          <w:bCs/>
          <w:kern w:val="0"/>
          <w:sz w:val="28"/>
          <w:szCs w:val="28"/>
        </w:rPr>
        <w:t>全部使用A4纸制作，</w:t>
      </w:r>
      <w:r>
        <w:rPr>
          <w:rFonts w:hint="eastAsia" w:ascii="仿宋_GB2312" w:hAnsi="宋体" w:eastAsia="仿宋_GB2312" w:cs="Times New Roman"/>
          <w:b/>
          <w:bCs/>
          <w:kern w:val="0"/>
          <w:sz w:val="28"/>
          <w:szCs w:val="28"/>
          <w:lang w:val="en-US" w:eastAsia="zh-CN"/>
        </w:rPr>
        <w:t>按材料顺序</w:t>
      </w:r>
      <w:r>
        <w:rPr>
          <w:rFonts w:hint="eastAsia" w:ascii="仿宋_GB2312" w:hAnsi="宋体" w:eastAsia="仿宋_GB2312" w:cs="Times New Roman"/>
          <w:b/>
          <w:bCs/>
          <w:kern w:val="0"/>
          <w:sz w:val="28"/>
          <w:szCs w:val="28"/>
        </w:rPr>
        <w:t>编制目录、标注页码</w:t>
      </w:r>
      <w:r>
        <w:rPr>
          <w:rFonts w:hint="eastAsia" w:ascii="仿宋_GB2312" w:hAnsi="宋体" w:eastAsia="仿宋_GB2312" w:cs="Times New Roman"/>
          <w:b/>
          <w:bCs/>
          <w:kern w:val="0"/>
          <w:sz w:val="28"/>
          <w:szCs w:val="28"/>
          <w:lang w:val="en-US" w:eastAsia="zh-CN"/>
        </w:rPr>
        <w:t>装订成册（一式1份），另将所有纸质材料按页码顺序</w:t>
      </w:r>
      <w:r>
        <w:rPr>
          <w:rFonts w:hint="default" w:ascii="仿宋_GB2312" w:hAnsi="宋体" w:eastAsia="仿宋_GB2312" w:cs="Times New Roman"/>
          <w:b/>
          <w:bCs/>
          <w:kern w:val="0"/>
          <w:sz w:val="28"/>
          <w:szCs w:val="28"/>
          <w:lang w:val="en-US" w:eastAsia="zh-CN"/>
        </w:rPr>
        <w:t>扫描成PDF文件保存至U盘</w:t>
      </w:r>
      <w:r>
        <w:rPr>
          <w:rFonts w:hint="eastAsia" w:ascii="仿宋_GB2312" w:hAnsi="宋体" w:eastAsia="仿宋_GB2312" w:cs="Times New Roman"/>
          <w:b/>
          <w:bCs/>
          <w:kern w:val="0"/>
          <w:sz w:val="28"/>
          <w:szCs w:val="28"/>
          <w:lang w:val="en-US" w:eastAsia="zh-CN"/>
        </w:rPr>
        <w:t>，用制式档案袋统一封装后加盖申请单位公章。各项申请材料中涉及的时间截点为2023年</w:t>
      </w:r>
      <w:r>
        <w:rPr>
          <w:rFonts w:hint="default" w:ascii="仿宋_GB2312" w:hAnsi="宋体" w:eastAsia="仿宋_GB2312" w:cs="Times New Roman"/>
          <w:b/>
          <w:bCs/>
          <w:kern w:val="0"/>
          <w:sz w:val="28"/>
          <w:szCs w:val="28"/>
          <w:lang w:eastAsia="zh-CN"/>
        </w:rPr>
        <w:t>1</w:t>
      </w:r>
      <w:r>
        <w:rPr>
          <w:rFonts w:hint="eastAsia" w:ascii="仿宋_GB2312" w:hAnsi="宋体" w:eastAsia="仿宋_GB2312" w:cs="Times New Roman"/>
          <w:b/>
          <w:bCs/>
          <w:kern w:val="0"/>
          <w:sz w:val="28"/>
          <w:szCs w:val="28"/>
          <w:lang w:val="en-US" w:eastAsia="zh-CN"/>
        </w:rPr>
        <w:t>2月29日。</w:t>
      </w:r>
    </w:p>
    <w:p>
      <w:pPr>
        <w:adjustRightInd w:val="0"/>
        <w:snapToGrid w:val="0"/>
        <w:spacing w:line="336" w:lineRule="auto"/>
        <w:ind w:firstLine="562" w:firstLineChars="200"/>
        <w:jc w:val="left"/>
        <w:outlineLvl w:val="2"/>
        <w:rPr>
          <w:rFonts w:hint="eastAsia" w:ascii="仿宋_GB2312" w:hAnsi="宋体" w:eastAsia="仿宋_GB2312" w:cs="Times New Roman"/>
          <w:b/>
          <w:bCs/>
          <w:kern w:val="0"/>
          <w:sz w:val="28"/>
          <w:szCs w:val="28"/>
        </w:rPr>
        <w:sectPr>
          <w:pgSz w:w="11906" w:h="16838"/>
          <w:pgMar w:top="1701" w:right="1701" w:bottom="1701" w:left="1701" w:header="851" w:footer="1134" w:gutter="0"/>
          <w:cols w:space="720" w:num="1"/>
          <w:docGrid w:linePitch="312" w:charSpace="0"/>
        </w:sectPr>
      </w:pPr>
    </w:p>
    <w:tbl>
      <w:tblPr>
        <w:tblStyle w:val="5"/>
        <w:tblW w:w="88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76"/>
        <w:gridCol w:w="295"/>
        <w:gridCol w:w="204"/>
        <w:gridCol w:w="307"/>
        <w:gridCol w:w="626"/>
        <w:gridCol w:w="1517"/>
        <w:gridCol w:w="99"/>
        <w:gridCol w:w="1372"/>
        <w:gridCol w:w="1175"/>
        <w:gridCol w:w="296"/>
        <w:gridCol w:w="147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19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医疗机构名称</w:t>
            </w:r>
          </w:p>
        </w:tc>
        <w:tc>
          <w:tcPr>
            <w:tcW w:w="2549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医疗机构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其他名称</w:t>
            </w: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19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所有制形式</w:t>
            </w:r>
          </w:p>
        </w:tc>
        <w:tc>
          <w:tcPr>
            <w:tcW w:w="2549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法定代表人姓名</w:t>
            </w: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19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法定代表人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身份证号码</w:t>
            </w:r>
          </w:p>
        </w:tc>
        <w:tc>
          <w:tcPr>
            <w:tcW w:w="2549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法定代表人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19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主要负责人姓名</w:t>
            </w:r>
          </w:p>
        </w:tc>
        <w:tc>
          <w:tcPr>
            <w:tcW w:w="2549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主要负责人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身份证号码</w:t>
            </w: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19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主要负责人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2549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实际控制人姓名</w:t>
            </w: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19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实际控制人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身份证号码</w:t>
            </w:r>
          </w:p>
        </w:tc>
        <w:tc>
          <w:tcPr>
            <w:tcW w:w="2549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实际控制人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19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医院等级</w:t>
            </w:r>
          </w:p>
        </w:tc>
        <w:tc>
          <w:tcPr>
            <w:tcW w:w="2549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邮政编码</w:t>
            </w: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19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是否分支机构</w:t>
            </w:r>
          </w:p>
        </w:tc>
        <w:tc>
          <w:tcPr>
            <w:tcW w:w="2549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上级医疗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机构名称</w:t>
            </w: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19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经营性质</w:t>
            </w:r>
          </w:p>
        </w:tc>
        <w:tc>
          <w:tcPr>
            <w:tcW w:w="2549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开业时间</w:t>
            </w: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19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单位用房性质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（自有/租赁）</w:t>
            </w:r>
          </w:p>
        </w:tc>
        <w:tc>
          <w:tcPr>
            <w:tcW w:w="2549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单位用房租赁合同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剩余有效期限</w:t>
            </w: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474" w:hRule="atLeast"/>
          <w:jc w:val="center"/>
        </w:trPr>
        <w:tc>
          <w:tcPr>
            <w:tcW w:w="19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建筑面积</w:t>
            </w:r>
          </w:p>
        </w:tc>
        <w:tc>
          <w:tcPr>
            <w:tcW w:w="6870" w:type="dxa"/>
            <w:gridSpan w:val="8"/>
            <w:tcBorders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19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单位地址</w:t>
            </w:r>
          </w:p>
        </w:tc>
        <w:tc>
          <w:tcPr>
            <w:tcW w:w="6870" w:type="dxa"/>
            <w:gridSpan w:val="8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19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单位经办人</w:t>
            </w:r>
          </w:p>
        </w:tc>
        <w:tc>
          <w:tcPr>
            <w:tcW w:w="2549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197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医疗机构执业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许可证号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（诊所备案凭证备案编号）</w:t>
            </w:r>
          </w:p>
        </w:tc>
        <w:tc>
          <w:tcPr>
            <w:tcW w:w="2549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执业许可时间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（备案日期）</w:t>
            </w: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1975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49" w:type="dxa"/>
            <w:gridSpan w:val="4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4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变更记录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（近三年）</w:t>
            </w: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907" w:hRule="atLeast"/>
          <w:jc w:val="center"/>
        </w:trPr>
        <w:tc>
          <w:tcPr>
            <w:tcW w:w="19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统一社会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信用代码</w:t>
            </w:r>
          </w:p>
        </w:tc>
        <w:tc>
          <w:tcPr>
            <w:tcW w:w="6870" w:type="dxa"/>
            <w:gridSpan w:val="8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7062" w:hRule="atLeast"/>
          <w:jc w:val="center"/>
        </w:trPr>
        <w:tc>
          <w:tcPr>
            <w:tcW w:w="19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执业范围</w:t>
            </w:r>
          </w:p>
        </w:tc>
        <w:tc>
          <w:tcPr>
            <w:tcW w:w="6870" w:type="dxa"/>
            <w:gridSpan w:val="8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177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人员构成</w:t>
            </w:r>
          </w:p>
        </w:tc>
        <w:tc>
          <w:tcPr>
            <w:tcW w:w="1137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人数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高级职称</w:t>
            </w: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中级职称</w:t>
            </w: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初级职称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177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医师</w:t>
            </w:r>
          </w:p>
        </w:tc>
        <w:tc>
          <w:tcPr>
            <w:tcW w:w="1137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177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其中：主要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执业点医师</w:t>
            </w:r>
          </w:p>
        </w:tc>
        <w:tc>
          <w:tcPr>
            <w:tcW w:w="1137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177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护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士</w:t>
            </w:r>
          </w:p>
        </w:tc>
        <w:tc>
          <w:tcPr>
            <w:tcW w:w="1137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177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医技人员</w:t>
            </w:r>
          </w:p>
        </w:tc>
        <w:tc>
          <w:tcPr>
            <w:tcW w:w="1137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177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药学人员</w:t>
            </w:r>
          </w:p>
        </w:tc>
        <w:tc>
          <w:tcPr>
            <w:tcW w:w="1137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177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其他人员</w:t>
            </w:r>
          </w:p>
        </w:tc>
        <w:tc>
          <w:tcPr>
            <w:tcW w:w="1137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177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合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计</w:t>
            </w:r>
          </w:p>
        </w:tc>
        <w:tc>
          <w:tcPr>
            <w:tcW w:w="1137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2282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稳定工作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关系人数</w:t>
            </w:r>
          </w:p>
        </w:tc>
        <w:tc>
          <w:tcPr>
            <w:tcW w:w="214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4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参加社会保险人数</w:t>
            </w: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2282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核定床位数</w:t>
            </w:r>
          </w:p>
        </w:tc>
        <w:tc>
          <w:tcPr>
            <w:tcW w:w="214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4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实际开放床位数</w:t>
            </w: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2282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配备药品种数</w:t>
            </w:r>
          </w:p>
        </w:tc>
        <w:tc>
          <w:tcPr>
            <w:tcW w:w="214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4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其中医保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药品种数</w:t>
            </w: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2282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已开展医疗服务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项目数</w:t>
            </w:r>
          </w:p>
        </w:tc>
        <w:tc>
          <w:tcPr>
            <w:tcW w:w="214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4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其中医保范围内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医疗服务项目数</w:t>
            </w: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2282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50万元以上大型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医用仪器设备数量</w:t>
            </w:r>
          </w:p>
        </w:tc>
        <w:tc>
          <w:tcPr>
            <w:tcW w:w="214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4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50万元以上大型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医用仪器设备名称</w:t>
            </w: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234" w:hRule="atLeast"/>
          <w:jc w:val="center"/>
        </w:trPr>
        <w:tc>
          <w:tcPr>
            <w:tcW w:w="4425" w:type="dxa"/>
            <w:gridSpan w:val="6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医疗机构及其法定代表人、主要负责人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或实际控制人有无严重失信行为</w:t>
            </w:r>
          </w:p>
        </w:tc>
        <w:tc>
          <w:tcPr>
            <w:tcW w:w="4420" w:type="dxa"/>
            <w:gridSpan w:val="5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327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369" w:type="dxa"/>
            <w:gridSpan w:val="10"/>
            <w:noWrap w:val="0"/>
            <w:vAlign w:val="center"/>
          </w:tcPr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自愿承担</w:t>
            </w:r>
            <w:r>
              <w:rPr>
                <w:rFonts w:hint="eastAsia" w:eastAsia="仿宋_GB2312"/>
                <w:sz w:val="24"/>
                <w:u w:val="none"/>
                <w:lang w:val="en-US" w:eastAsia="zh-CN"/>
              </w:rPr>
              <w:t>南昌</w:t>
            </w:r>
            <w:r>
              <w:rPr>
                <w:rFonts w:eastAsia="仿宋_GB2312"/>
                <w:sz w:val="24"/>
              </w:rPr>
              <w:t>市医疗保障服务，申请成为医疗保障定点医疗机构，并承诺所填写的信息、证明材料真实有效。如与事实不符，将承担提供虚假材料所造成的一切后果。</w:t>
            </w:r>
          </w:p>
          <w:p>
            <w:pPr>
              <w:pStyle w:val="2"/>
            </w:pPr>
          </w:p>
          <w:p>
            <w:pPr>
              <w:ind w:firstLine="2400" w:firstLineChars="1000"/>
              <w:jc w:val="center"/>
              <w:rPr>
                <w:rFonts w:eastAsia="仿宋_GB2312"/>
                <w:sz w:val="24"/>
              </w:rPr>
            </w:pPr>
          </w:p>
          <w:p>
            <w:pPr>
              <w:ind w:firstLine="2400" w:firstLineChars="1000"/>
              <w:jc w:val="center"/>
              <w:rPr>
                <w:rFonts w:eastAsia="仿宋_GB2312"/>
                <w:sz w:val="24"/>
              </w:rPr>
            </w:pPr>
          </w:p>
          <w:p>
            <w:pPr>
              <w:ind w:firstLine="2400" w:firstLineChars="1000"/>
              <w:rPr>
                <w:rFonts w:eastAsia="仿宋_GB2312"/>
                <w:sz w:val="24"/>
              </w:rPr>
            </w:pPr>
          </w:p>
          <w:p>
            <w:pPr>
              <w:ind w:firstLine="2400" w:firstLineChars="1000"/>
              <w:jc w:val="center"/>
              <w:rPr>
                <w:rFonts w:eastAsia="仿宋_GB2312"/>
                <w:sz w:val="24"/>
              </w:rPr>
            </w:pPr>
          </w:p>
          <w:p>
            <w:pPr>
              <w:ind w:firstLine="2400" w:firstLineChars="10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法定代表人签字：</w:t>
            </w:r>
          </w:p>
          <w:p>
            <w:pPr>
              <w:ind w:firstLine="4080" w:firstLineChars="17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</w:t>
            </w:r>
            <w:r>
              <w:rPr>
                <w:rFonts w:eastAsia="仿宋_GB2312"/>
                <w:sz w:val="24"/>
              </w:rPr>
              <w:t>单位（盖章）</w:t>
            </w:r>
          </w:p>
          <w:p>
            <w:pPr>
              <w:ind w:firstLine="4080" w:firstLineChars="17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</w:t>
            </w:r>
            <w:r>
              <w:rPr>
                <w:rFonts w:eastAsia="仿宋_GB2312"/>
                <w:sz w:val="24"/>
              </w:rPr>
              <w:t>年  月  日</w:t>
            </w:r>
          </w:p>
          <w:p>
            <w:pPr>
              <w:rPr>
                <w:rFonts w:eastAsia="仿宋_GB2312"/>
                <w:sz w:val="24"/>
              </w:rPr>
            </w:pPr>
          </w:p>
        </w:tc>
      </w:tr>
    </w:tbl>
    <w:p>
      <w:pPr>
        <w:overflowPunct w:val="0"/>
        <w:adjustRightInd w:val="0"/>
        <w:snapToGrid w:val="0"/>
        <w:spacing w:line="590" w:lineRule="exact"/>
        <w:jc w:val="left"/>
        <w:rPr>
          <w:rFonts w:hAnsi="黑体" w:eastAsia="黑体"/>
          <w:kern w:val="0"/>
          <w:sz w:val="32"/>
          <w:szCs w:val="32"/>
        </w:rPr>
        <w:sectPr>
          <w:pgSz w:w="11906" w:h="16838"/>
          <w:pgMar w:top="1701" w:right="1701" w:bottom="1701" w:left="1701" w:header="851" w:footer="1134" w:gutter="0"/>
          <w:cols w:space="720" w:num="1"/>
          <w:docGrid w:linePitch="312" w:charSpace="0"/>
        </w:sectPr>
      </w:pPr>
    </w:p>
    <w:p>
      <w:pPr>
        <w:overflowPunct w:val="0"/>
        <w:adjustRightInd w:val="0"/>
        <w:snapToGrid w:val="0"/>
        <w:spacing w:before="120" w:beforeLines="50" w:after="240" w:afterLines="100" w:line="590" w:lineRule="exact"/>
        <w:jc w:val="center"/>
        <w:rPr>
          <w:rFonts w:ascii="小标宋" w:hAnsi="方正小标宋简体" w:eastAsia="小标宋" w:cs="方正小标宋简体"/>
          <w:bCs/>
          <w:spacing w:val="-8"/>
          <w:kern w:val="0"/>
          <w:sz w:val="44"/>
          <w:szCs w:val="44"/>
        </w:rPr>
      </w:pPr>
      <w:r>
        <w:rPr>
          <w:rFonts w:hint="eastAsia" w:ascii="小标宋" w:hAnsi="方正小标宋简体" w:eastAsia="小标宋" w:cs="方正小标宋简体"/>
          <w:bCs/>
          <w:spacing w:val="-14"/>
          <w:kern w:val="0"/>
          <w:sz w:val="44"/>
          <w:szCs w:val="44"/>
          <w:lang w:val="en-US" w:eastAsia="zh-CN"/>
        </w:rPr>
        <w:t>南昌市</w:t>
      </w:r>
      <w:r>
        <w:rPr>
          <w:rFonts w:hint="eastAsia" w:ascii="小标宋" w:hAnsi="方正小标宋简体" w:eastAsia="小标宋" w:cs="方正小标宋简体"/>
          <w:bCs/>
          <w:spacing w:val="-14"/>
          <w:kern w:val="0"/>
          <w:sz w:val="44"/>
          <w:szCs w:val="44"/>
        </w:rPr>
        <w:t>医疗保障定点医疗机构</w:t>
      </w:r>
      <w:r>
        <w:rPr>
          <w:rFonts w:hint="eastAsia" w:ascii="小标宋" w:hAnsi="方正小标宋简体" w:eastAsia="小标宋" w:cs="方正小标宋简体"/>
          <w:bCs/>
          <w:spacing w:val="-14"/>
          <w:kern w:val="0"/>
          <w:sz w:val="44"/>
          <w:szCs w:val="44"/>
          <w:lang w:val="en-US" w:eastAsia="zh-CN"/>
        </w:rPr>
        <w:t>评估</w:t>
      </w:r>
      <w:r>
        <w:rPr>
          <w:rFonts w:hint="eastAsia" w:ascii="小标宋" w:hAnsi="方正小标宋简体" w:eastAsia="小标宋" w:cs="方正小标宋简体"/>
          <w:bCs/>
          <w:spacing w:val="-14"/>
          <w:kern w:val="0"/>
          <w:sz w:val="44"/>
          <w:szCs w:val="44"/>
        </w:rPr>
        <w:t>表</w:t>
      </w:r>
    </w:p>
    <w:p>
      <w:pPr>
        <w:overflowPunct w:val="0"/>
        <w:spacing w:line="590" w:lineRule="exact"/>
        <w:ind w:firstLine="240" w:firstLineChars="100"/>
        <w:rPr>
          <w:rFonts w:eastAsia="仿宋_GB2312"/>
          <w:bCs/>
          <w:sz w:val="24"/>
        </w:rPr>
      </w:pPr>
      <w:r>
        <w:rPr>
          <w:rFonts w:eastAsia="仿宋_GB2312"/>
          <w:sz w:val="24"/>
        </w:rPr>
        <w:t>医疗机构名称</w:t>
      </w:r>
      <w:r>
        <w:rPr>
          <w:rFonts w:hint="eastAsia" w:eastAsia="仿宋_GB2312"/>
          <w:sz w:val="24"/>
        </w:rPr>
        <w:t>（填写盖章）</w:t>
      </w:r>
      <w:r>
        <w:rPr>
          <w:rFonts w:eastAsia="仿宋_GB2312"/>
          <w:sz w:val="24"/>
        </w:rPr>
        <w:t xml:space="preserve">：                            </w:t>
      </w:r>
      <w:r>
        <w:rPr>
          <w:rFonts w:hint="eastAsia" w:eastAsia="仿宋_GB2312"/>
          <w:sz w:val="24"/>
        </w:rPr>
        <w:t xml:space="preserve"> </w:t>
      </w:r>
      <w:r>
        <w:rPr>
          <w:rFonts w:eastAsia="仿宋_GB2312"/>
          <w:sz w:val="24"/>
        </w:rPr>
        <w:t xml:space="preserve">        地址：                            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01"/>
        <w:gridCol w:w="562"/>
        <w:gridCol w:w="1846"/>
        <w:gridCol w:w="8528"/>
        <w:gridCol w:w="11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728" w:hRule="atLeast"/>
          <w:tblHeader/>
          <w:jc w:val="center"/>
        </w:trPr>
        <w:tc>
          <w:tcPr>
            <w:tcW w:w="701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指标类型</w:t>
            </w:r>
          </w:p>
        </w:tc>
        <w:tc>
          <w:tcPr>
            <w:tcW w:w="562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序号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评估项目</w:t>
            </w:r>
          </w:p>
        </w:tc>
        <w:tc>
          <w:tcPr>
            <w:tcW w:w="8528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评</w:t>
            </w:r>
            <w:r>
              <w:rPr>
                <w:rFonts w:hint="eastAsia"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>估</w:t>
            </w:r>
            <w:r>
              <w:rPr>
                <w:rFonts w:hint="eastAsia" w:ascii="黑体" w:hAnsi="黑体" w:eastAsia="黑体"/>
                <w:sz w:val="24"/>
              </w:rPr>
              <w:t xml:space="preserve">  </w:t>
            </w:r>
            <w:r>
              <w:rPr>
                <w:rFonts w:ascii="黑体" w:hAnsi="黑体" w:eastAsia="黑体"/>
                <w:sz w:val="24"/>
              </w:rPr>
              <w:t>标</w:t>
            </w:r>
            <w:r>
              <w:rPr>
                <w:rFonts w:hint="eastAsia" w:ascii="黑体" w:hAnsi="黑体" w:eastAsia="黑体"/>
                <w:sz w:val="24"/>
              </w:rPr>
              <w:t xml:space="preserve">  </w:t>
            </w:r>
            <w:r>
              <w:rPr>
                <w:rFonts w:ascii="黑体" w:hAnsi="黑体" w:eastAsia="黑体"/>
                <w:sz w:val="24"/>
              </w:rPr>
              <w:t>准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自评情况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701" w:type="dxa"/>
            <w:vMerge w:val="restart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基础指标</w:t>
            </w:r>
          </w:p>
        </w:tc>
        <w:tc>
          <w:tcPr>
            <w:tcW w:w="562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经营时间</w:t>
            </w:r>
          </w:p>
        </w:tc>
        <w:tc>
          <w:tcPr>
            <w:tcW w:w="8528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正式运营是否已达3个月</w:t>
            </w:r>
            <w:r>
              <w:rPr>
                <w:rFonts w:hint="eastAsia" w:eastAsia="仿宋_GB2312"/>
                <w:sz w:val="24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lang w:val="en-US" w:eastAsia="zh-CN"/>
              </w:rPr>
              <w:t>区域医疗中心可适当压缩时间）</w:t>
            </w:r>
            <w:r>
              <w:rPr>
                <w:rFonts w:eastAsia="仿宋_GB2312"/>
                <w:sz w:val="24"/>
              </w:rPr>
              <w:t>，“否”即为不合格。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2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执业医师</w:t>
            </w:r>
          </w:p>
        </w:tc>
        <w:tc>
          <w:tcPr>
            <w:tcW w:w="8528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机构是否</w:t>
            </w:r>
            <w:r>
              <w:rPr>
                <w:rFonts w:hint="eastAsia" w:eastAsia="仿宋_GB2312"/>
                <w:sz w:val="24"/>
                <w:lang w:val="en-US" w:eastAsia="zh-CN"/>
              </w:rPr>
              <w:t>有开展医疗服务必备的卫生技术人员及规定人数；</w:t>
            </w:r>
            <w:r>
              <w:rPr>
                <w:rFonts w:eastAsia="仿宋_GB2312"/>
                <w:sz w:val="24"/>
              </w:rPr>
              <w:t>至少有1名取得医师执业证书、乡村医生执业证书或中医（专长）医师资格证书且第一注册地在该医疗机构的医师，“否”即为不合格。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2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医保管理</w:t>
            </w:r>
          </w:p>
        </w:tc>
        <w:tc>
          <w:tcPr>
            <w:tcW w:w="8528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是否由主要负责人负责医保工作，且配备专（兼）职医保管理人员；100张床位以上的医疗机构是否设内部医保管理部门，并安排专职工作人员，“否”即为不合格。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2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服务场所及设施</w:t>
            </w:r>
          </w:p>
        </w:tc>
        <w:tc>
          <w:tcPr>
            <w:tcW w:w="8528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hint="default" w:eastAsia="仿宋_GB2312"/>
                <w:spacing w:val="-2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2"/>
                <w:sz w:val="24"/>
                <w:lang w:val="en-US" w:eastAsia="zh-CN"/>
              </w:rPr>
              <w:t>是否有开展医疗服务必备的固定场所，以及相应的服务设施和仪器设备，</w:t>
            </w:r>
            <w:r>
              <w:rPr>
                <w:rFonts w:eastAsia="仿宋_GB2312"/>
                <w:spacing w:val="-2"/>
                <w:sz w:val="24"/>
              </w:rPr>
              <w:t>“否”即为不合格。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2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制度建设</w:t>
            </w:r>
          </w:p>
        </w:tc>
        <w:tc>
          <w:tcPr>
            <w:tcW w:w="8528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是否具有符合医保协议管理要求的医保管理制度、财务制度、统计信息管理制度、医疗质量安全核心制度等，</w:t>
            </w:r>
            <w:r>
              <w:rPr>
                <w:rFonts w:hint="eastAsia" w:eastAsia="仿宋_GB2312"/>
                <w:sz w:val="24"/>
                <w:lang w:val="en-US" w:eastAsia="zh-CN"/>
              </w:rPr>
              <w:t>有规范的医疗服务流程，合理公开的收费标准，</w:t>
            </w:r>
            <w:r>
              <w:rPr>
                <w:rFonts w:eastAsia="仿宋_GB2312"/>
                <w:sz w:val="24"/>
              </w:rPr>
              <w:t>“否”即为不合格。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2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信息系统</w:t>
            </w:r>
          </w:p>
        </w:tc>
        <w:tc>
          <w:tcPr>
            <w:tcW w:w="8528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是否已确定系统开发商，并已签订合作协议，“否”即为不合格。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2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7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基础数据库</w:t>
            </w:r>
          </w:p>
        </w:tc>
        <w:tc>
          <w:tcPr>
            <w:tcW w:w="8528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是否已设立医保药品、诊疗项目、医疗服务设施、医用耗材、疾病病种等基础数据库，并按规定使用国家统一的医保编码，</w:t>
            </w:r>
            <w:r>
              <w:rPr>
                <w:rFonts w:hint="eastAsia" w:eastAsia="仿宋_GB2312"/>
                <w:sz w:val="24"/>
                <w:lang w:val="en-US" w:eastAsia="zh-CN"/>
              </w:rPr>
              <w:t>有完整的财务账目，</w:t>
            </w:r>
            <w:r>
              <w:rPr>
                <w:rFonts w:eastAsia="仿宋_GB2312"/>
                <w:sz w:val="24"/>
              </w:rPr>
              <w:t>“否”即为不合格。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2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8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“</w:t>
            </w:r>
            <w:r>
              <w:rPr>
                <w:rFonts w:hint="eastAsia" w:eastAsia="仿宋_GB2312"/>
                <w:sz w:val="24"/>
                <w:lang w:val="en-US" w:eastAsia="zh-CN"/>
              </w:rPr>
              <w:t>进、销、存”</w:t>
            </w:r>
          </w:p>
        </w:tc>
        <w:tc>
          <w:tcPr>
            <w:tcW w:w="8528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是否有药品、医用耗材“进、销、存”计算机管理系统，并建有“进、销、存”台账，</w:t>
            </w:r>
            <w:r>
              <w:rPr>
                <w:rFonts w:eastAsia="仿宋_GB2312"/>
                <w:sz w:val="24"/>
              </w:rPr>
              <w:t>“否”即为不合格。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2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执业范围</w:t>
            </w:r>
          </w:p>
        </w:tc>
        <w:tc>
          <w:tcPr>
            <w:tcW w:w="8528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是否以医疗美容、</w:t>
            </w:r>
            <w:r>
              <w:rPr>
                <w:rFonts w:hint="eastAsia" w:eastAsia="仿宋_GB2312"/>
                <w:sz w:val="24"/>
                <w:lang w:val="en-US" w:eastAsia="zh-CN"/>
              </w:rPr>
              <w:t>养生保健、</w:t>
            </w:r>
            <w:r>
              <w:rPr>
                <w:rFonts w:eastAsia="仿宋_GB2312"/>
                <w:sz w:val="24"/>
              </w:rPr>
              <w:t>辅助生殖、生活照护等非基本医疗服务为主要执业范围，“是”即为不合格。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2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医药价格政策</w:t>
            </w:r>
          </w:p>
        </w:tc>
        <w:tc>
          <w:tcPr>
            <w:tcW w:w="8528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基本医疗服务是否执行医疗保障行政部门制定的医药价格政策，“否”即为不合格</w:t>
            </w:r>
            <w:r>
              <w:rPr>
                <w:rFonts w:eastAsia="仿宋_GB2312"/>
                <w:sz w:val="24"/>
              </w:rPr>
              <w:t>。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2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11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信用制度</w:t>
            </w:r>
          </w:p>
        </w:tc>
        <w:tc>
          <w:tcPr>
            <w:tcW w:w="8528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机构的法定代表人、主要负责人或实际控制人是否有被列入失信人名单的，“是”即为不合格。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2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其他不予受理的情形</w:t>
            </w:r>
          </w:p>
        </w:tc>
        <w:tc>
          <w:tcPr>
            <w:tcW w:w="8528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机构是否有国家、省医保部门规定的其他不予受理情形，“是”即为不合格。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tabs>
          <w:tab w:val="left" w:pos="7676"/>
        </w:tabs>
        <w:adjustRightInd w:val="0"/>
        <w:snapToGrid w:val="0"/>
        <w:jc w:val="left"/>
        <w:rPr>
          <w:rFonts w:hint="eastAsia" w:eastAsia="楷体_GB2312"/>
          <w:lang w:val="en-US" w:eastAsia="zh-CN"/>
        </w:rPr>
      </w:pPr>
      <w:r>
        <w:rPr>
          <w:rFonts w:hint="eastAsia" w:eastAsia="楷体_GB2312"/>
          <w:sz w:val="24"/>
        </w:rPr>
        <w:t>备注：基础指标有一项不合格，评估结果即为不合格。本表用于申请</w:t>
      </w:r>
      <w:r>
        <w:rPr>
          <w:rFonts w:hint="eastAsia" w:eastAsia="楷体_GB2312"/>
          <w:sz w:val="24"/>
          <w:lang w:val="en-US" w:eastAsia="zh-CN"/>
        </w:rPr>
        <w:t>医保</w:t>
      </w:r>
      <w:r>
        <w:rPr>
          <w:rFonts w:hint="eastAsia" w:eastAsia="楷体_GB2312"/>
          <w:sz w:val="24"/>
        </w:rPr>
        <w:t>定点医疗</w:t>
      </w:r>
      <w:r>
        <w:rPr>
          <w:rFonts w:hint="eastAsia" w:eastAsia="楷体_GB2312"/>
          <w:sz w:val="24"/>
          <w:lang w:val="en-US" w:eastAsia="zh-CN"/>
        </w:rPr>
        <w:t>机构自评。</w:t>
      </w:r>
      <w:bookmarkStart w:id="0" w:name="_GoBack"/>
      <w:bookmarkEnd w:id="0"/>
    </w:p>
    <w:sectPr>
      <w:pgSz w:w="16838" w:h="11849" w:orient="landscape"/>
      <w:pgMar w:top="1531" w:right="1984" w:bottom="1531" w:left="1701" w:header="851" w:footer="1134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1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小标宋">
    <w:altName w:val="方正小标宋简体"/>
    <w:panose1 w:val="00000000000000000000"/>
    <w:charset w:val="00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微软雅黑">
    <w:altName w:val="汉仪旗黑"/>
    <w:panose1 w:val="00000000000000000000"/>
    <w:charset w:val="00"/>
    <w:family w:val="swiss"/>
    <w:pitch w:val="default"/>
    <w:sig w:usb0="00000000" w:usb1="00000000" w:usb2="00000016" w:usb3="00000000" w:csb0="0004001F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31D20"/>
    <w:rsid w:val="00004ED3"/>
    <w:rsid w:val="00392A37"/>
    <w:rsid w:val="00506201"/>
    <w:rsid w:val="00674333"/>
    <w:rsid w:val="00E31E3F"/>
    <w:rsid w:val="3FD31D20"/>
    <w:rsid w:val="5BF628C6"/>
    <w:rsid w:val="669E3670"/>
    <w:rsid w:val="67A6B186"/>
    <w:rsid w:val="6ABF2A60"/>
    <w:rsid w:val="6AFFC2E5"/>
    <w:rsid w:val="7B9CDC20"/>
    <w:rsid w:val="BC7F334F"/>
    <w:rsid w:val="D5FFA774"/>
    <w:rsid w:val="DFDF1D03"/>
    <w:rsid w:val="FFEB21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Lines="100" w:line="600" w:lineRule="exact"/>
      <w:outlineLvl w:val="1"/>
    </w:pPr>
    <w:rPr>
      <w:rFonts w:ascii="Arial" w:hAnsi="Arial" w:eastAsia="仿宋_GB2312"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qFormat/>
    <w:uiPriority w:val="99"/>
    <w:rPr>
      <w:rFonts w:ascii="Times New Roman" w:hAnsi="Times New Roman" w:eastAsia="宋体" w:cs="Times New Roman"/>
      <w:color w:val="0000FF"/>
      <w:u w:val="single"/>
    </w:rPr>
  </w:style>
  <w:style w:type="paragraph" w:customStyle="1" w:styleId="8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Arial Unicode MS" w:hAnsi="Calibri" w:eastAsia="Arial Unicode MS"/>
      <w:color w:val="000000"/>
      <w:kern w:val="0"/>
      <w:sz w:val="24"/>
    </w:rPr>
  </w:style>
  <w:style w:type="character" w:customStyle="1" w:styleId="9">
    <w:name w:val="页眉 字符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1552</Words>
  <Characters>8847</Characters>
  <Lines>73</Lines>
  <Paragraphs>20</Paragraphs>
  <TotalTime>10</TotalTime>
  <ScaleCrop>false</ScaleCrop>
  <LinksUpToDate>false</LinksUpToDate>
  <CharactersWithSpaces>10379</CharactersWithSpaces>
  <Application>WPS Office_6.3.0.8471_F1E327BC-269C-435d-A152-05C5408002CA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2023-12-02T23:04:00Z</dcterms:created>
  <dc:creator>user</dc:creator>
  <cp:lastModifiedBy>明云鹏</cp:lastModifiedBy>
  <dcterms:modified xsi:type="dcterms:W3CDTF">2023-12-20T09:59:12Z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2052-6.3.0.8471</vt:lpwstr>
  </property>
  <property fmtid="{D5CDD505-2E9C-101B-9397-08002B2CF9AE}" pid="3" name="ICV">
    <vt:lpwstr>E7F34B0AC1FFCA9C704A826564BD70F2_43</vt:lpwstr>
  </property>
</Properties>
</file>