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left"/>
        <w:rPr>
          <w:rFonts w:hint="default" w:ascii="黑体" w:hAnsi="黑体" w:eastAsia="黑体"/>
          <w:kern w:val="0"/>
          <w:sz w:val="32"/>
          <w:szCs w:val="32"/>
          <w:lang w:val="en-US" w:eastAsia="zh-CN"/>
        </w:rPr>
      </w:pPr>
      <w:r>
        <w:rPr>
          <w:rFonts w:hint="eastAsia" w:ascii="黑体" w:hAnsi="黑体" w:eastAsia="黑体"/>
          <w:kern w:val="0"/>
          <w:sz w:val="32"/>
          <w:szCs w:val="32"/>
          <w:lang w:val="en-US" w:eastAsia="zh-CN"/>
        </w:rPr>
        <w:t>附件3</w:t>
      </w:r>
    </w:p>
    <w:p>
      <w:pPr>
        <w:adjustRightInd w:val="0"/>
        <w:snapToGrid w:val="0"/>
        <w:spacing w:line="336" w:lineRule="auto"/>
        <w:jc w:val="left"/>
        <w:rPr>
          <w:rFonts w:hint="eastAsia" w:ascii="方正小标宋_GBK" w:hAnsi="方正小标宋_GBK" w:eastAsia="方正小标宋_GBK" w:cs="方正小标宋_GBK"/>
          <w:kern w:val="0"/>
          <w:sz w:val="32"/>
          <w:szCs w:val="32"/>
          <w:u w:val="none"/>
          <w:lang w:val="en-US" w:eastAsia="zh-CN"/>
        </w:rPr>
      </w:pPr>
      <w:r>
        <w:rPr>
          <w:rFonts w:hint="eastAsia" w:ascii="方正小标宋_GBK" w:hAnsi="方正小标宋_GBK" w:eastAsia="方正小标宋_GBK" w:cs="方正小标宋_GBK"/>
          <w:kern w:val="0"/>
          <w:sz w:val="32"/>
          <w:szCs w:val="32"/>
          <w:u w:val="none"/>
          <w:lang w:val="en-US" w:eastAsia="zh-CN"/>
        </w:rPr>
        <w:t>2023年度第三批</w:t>
      </w:r>
    </w:p>
    <w:p>
      <w:pPr>
        <w:adjustRightInd w:val="0"/>
        <w:snapToGrid w:val="0"/>
        <w:spacing w:after="200"/>
        <w:jc w:val="center"/>
        <w:rPr>
          <w:rFonts w:ascii="方正小标宋简体" w:hAnsi="宋体" w:eastAsia="方正小标宋简体"/>
          <w:kern w:val="0"/>
          <w:sz w:val="44"/>
          <w:szCs w:val="44"/>
        </w:rPr>
      </w:pPr>
    </w:p>
    <w:p>
      <w:pPr>
        <w:adjustRightInd w:val="0"/>
        <w:snapToGrid w:val="0"/>
        <w:spacing w:after="200"/>
        <w:jc w:val="center"/>
        <w:rPr>
          <w:rFonts w:ascii="小标宋" w:hAnsi="Tahoma" w:eastAsia="小标宋"/>
          <w:kern w:val="0"/>
          <w:sz w:val="52"/>
          <w:szCs w:val="52"/>
        </w:rPr>
      </w:pPr>
      <w:r>
        <w:rPr>
          <w:rFonts w:hint="eastAsia" w:ascii="小标宋" w:hAnsi="Tahoma" w:eastAsia="小标宋"/>
          <w:kern w:val="0"/>
          <w:sz w:val="52"/>
          <w:szCs w:val="52"/>
          <w:lang w:val="en-US" w:eastAsia="zh-CN"/>
        </w:rPr>
        <w:t>南昌</w:t>
      </w:r>
      <w:r>
        <w:rPr>
          <w:rFonts w:hint="eastAsia" w:ascii="小标宋" w:hAnsi="Tahoma" w:eastAsia="小标宋"/>
          <w:kern w:val="0"/>
          <w:sz w:val="52"/>
          <w:szCs w:val="52"/>
        </w:rPr>
        <w:t>市医疗保障</w:t>
      </w:r>
    </w:p>
    <w:p>
      <w:pPr>
        <w:adjustRightInd w:val="0"/>
        <w:snapToGrid w:val="0"/>
        <w:spacing w:after="200"/>
        <w:jc w:val="center"/>
        <w:rPr>
          <w:rFonts w:ascii="小标宋" w:hAnsi="Tahoma" w:eastAsia="小标宋"/>
          <w:kern w:val="0"/>
          <w:sz w:val="52"/>
          <w:szCs w:val="52"/>
        </w:rPr>
      </w:pPr>
      <w:r>
        <w:rPr>
          <w:rFonts w:hint="eastAsia" w:ascii="小标宋" w:hAnsi="Tahoma" w:eastAsia="小标宋"/>
          <w:kern w:val="0"/>
          <w:sz w:val="52"/>
          <w:szCs w:val="52"/>
        </w:rPr>
        <w:t>定点零售药店申请表</w:t>
      </w:r>
    </w:p>
    <w:p>
      <w:pPr>
        <w:adjustRightInd w:val="0"/>
        <w:snapToGrid w:val="0"/>
        <w:spacing w:after="200"/>
        <w:jc w:val="center"/>
        <w:rPr>
          <w:rFonts w:ascii="Tahoma" w:hAnsi="Tahoma" w:eastAsia="微软雅黑"/>
          <w:kern w:val="0"/>
          <w:sz w:val="22"/>
          <w:szCs w:val="22"/>
        </w:rPr>
      </w:pPr>
    </w:p>
    <w:p>
      <w:pPr>
        <w:adjustRightInd w:val="0"/>
        <w:snapToGrid w:val="0"/>
        <w:spacing w:after="200"/>
        <w:jc w:val="center"/>
        <w:rPr>
          <w:rFonts w:ascii="Tahoma" w:hAnsi="Tahoma" w:eastAsia="微软雅黑"/>
          <w:kern w:val="0"/>
          <w:sz w:val="22"/>
          <w:szCs w:val="22"/>
        </w:rPr>
      </w:pPr>
    </w:p>
    <w:p>
      <w:pPr>
        <w:adjustRightInd w:val="0"/>
        <w:snapToGrid w:val="0"/>
        <w:spacing w:after="200"/>
        <w:jc w:val="center"/>
        <w:rPr>
          <w:rFonts w:ascii="Tahoma" w:hAnsi="Tahoma" w:eastAsia="微软雅黑"/>
          <w:kern w:val="0"/>
          <w:sz w:val="22"/>
          <w:szCs w:val="22"/>
        </w:rPr>
      </w:pPr>
    </w:p>
    <w:p>
      <w:pPr>
        <w:adjustRightInd w:val="0"/>
        <w:snapToGrid w:val="0"/>
        <w:spacing w:after="200"/>
        <w:jc w:val="center"/>
        <w:rPr>
          <w:rFonts w:ascii="Tahoma" w:hAnsi="Tahoma" w:eastAsia="微软雅黑"/>
          <w:kern w:val="0"/>
          <w:sz w:val="22"/>
          <w:szCs w:val="22"/>
        </w:rPr>
      </w:pPr>
    </w:p>
    <w:p>
      <w:pPr>
        <w:adjustRightInd w:val="0"/>
        <w:snapToGrid w:val="0"/>
        <w:spacing w:after="200"/>
        <w:jc w:val="center"/>
        <w:rPr>
          <w:rFonts w:ascii="Tahoma" w:hAnsi="Tahoma" w:eastAsia="微软雅黑"/>
          <w:kern w:val="0"/>
          <w:sz w:val="22"/>
          <w:szCs w:val="22"/>
        </w:rPr>
      </w:pPr>
    </w:p>
    <w:p>
      <w:pPr>
        <w:adjustRightInd w:val="0"/>
        <w:snapToGrid w:val="0"/>
        <w:spacing w:after="200"/>
        <w:jc w:val="center"/>
        <w:rPr>
          <w:rFonts w:ascii="Tahoma" w:hAnsi="Tahoma" w:eastAsia="微软雅黑"/>
          <w:kern w:val="0"/>
          <w:sz w:val="44"/>
          <w:szCs w:val="44"/>
        </w:rPr>
      </w:pPr>
    </w:p>
    <w:p>
      <w:pPr>
        <w:adjustRightInd w:val="0"/>
        <w:snapToGrid w:val="0"/>
        <w:spacing w:after="200"/>
        <w:jc w:val="center"/>
        <w:rPr>
          <w:rFonts w:ascii="黑体" w:hAnsi="Tahoma" w:eastAsia="黑体"/>
          <w:kern w:val="0"/>
          <w:sz w:val="32"/>
          <w:szCs w:val="32"/>
          <w:u w:val="thick"/>
        </w:rPr>
      </w:pPr>
      <w:r>
        <w:rPr>
          <w:rFonts w:hint="eastAsia" w:ascii="仿宋_GB2312" w:hAnsi="Tahoma" w:eastAsia="仿宋_GB2312"/>
          <w:kern w:val="0"/>
          <w:sz w:val="32"/>
          <w:szCs w:val="32"/>
        </w:rPr>
        <w:t>申请单位</w:t>
      </w:r>
      <w:r>
        <w:rPr>
          <w:rFonts w:hint="eastAsia" w:ascii="黑体" w:hAnsi="Tahoma" w:eastAsia="黑体"/>
          <w:kern w:val="0"/>
          <w:sz w:val="32"/>
          <w:szCs w:val="32"/>
        </w:rPr>
        <w:t>___________________</w:t>
      </w:r>
    </w:p>
    <w:p>
      <w:pPr>
        <w:adjustRightInd w:val="0"/>
        <w:snapToGrid w:val="0"/>
        <w:spacing w:after="200"/>
        <w:ind w:firstLine="480" w:firstLineChars="150"/>
        <w:jc w:val="center"/>
        <w:rPr>
          <w:rFonts w:ascii="仿宋_GB2312" w:hAnsi="Tahoma" w:eastAsia="仿宋_GB2312"/>
          <w:kern w:val="0"/>
          <w:sz w:val="32"/>
          <w:szCs w:val="32"/>
        </w:rPr>
      </w:pPr>
    </w:p>
    <w:p>
      <w:pPr>
        <w:adjustRightInd w:val="0"/>
        <w:snapToGrid w:val="0"/>
        <w:spacing w:after="200"/>
        <w:jc w:val="center"/>
        <w:rPr>
          <w:rFonts w:ascii="黑体" w:hAnsi="Tahoma" w:eastAsia="黑体"/>
          <w:kern w:val="0"/>
          <w:sz w:val="32"/>
          <w:szCs w:val="32"/>
          <w:u w:val="thick"/>
        </w:rPr>
      </w:pPr>
      <w:r>
        <w:rPr>
          <w:rFonts w:hint="eastAsia" w:ascii="仿宋_GB2312" w:hAnsi="Tahoma" w:eastAsia="仿宋_GB2312"/>
          <w:kern w:val="0"/>
          <w:sz w:val="32"/>
          <w:szCs w:val="32"/>
        </w:rPr>
        <w:t>申请时间</w:t>
      </w:r>
      <w:r>
        <w:rPr>
          <w:rFonts w:hint="eastAsia" w:ascii="黑体" w:hAnsi="Tahoma" w:eastAsia="黑体"/>
          <w:kern w:val="0"/>
          <w:sz w:val="32"/>
          <w:szCs w:val="32"/>
        </w:rPr>
        <w:t>___________________</w:t>
      </w: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left"/>
        <w:rPr>
          <w:rFonts w:ascii="Tahoma" w:hAnsi="Tahoma" w:eastAsia="微软雅黑"/>
          <w:kern w:val="0"/>
          <w:sz w:val="22"/>
          <w:szCs w:val="22"/>
        </w:rPr>
      </w:pPr>
    </w:p>
    <w:p>
      <w:pPr>
        <w:adjustRightInd w:val="0"/>
        <w:snapToGrid w:val="0"/>
        <w:spacing w:after="200"/>
        <w:jc w:val="center"/>
        <w:rPr>
          <w:rFonts w:hint="eastAsia" w:ascii="华文楷体" w:hAnsi="华文楷体" w:eastAsia="华文楷体"/>
          <w:kern w:val="0"/>
          <w:sz w:val="36"/>
          <w:szCs w:val="36"/>
        </w:rPr>
      </w:pPr>
    </w:p>
    <w:p>
      <w:pPr>
        <w:adjustRightInd w:val="0"/>
        <w:snapToGrid w:val="0"/>
        <w:spacing w:after="200"/>
        <w:jc w:val="center"/>
        <w:rPr>
          <w:rFonts w:ascii="黑体" w:hAnsi="宋体" w:eastAsia="黑体"/>
          <w:b/>
          <w:kern w:val="0"/>
          <w:sz w:val="44"/>
          <w:szCs w:val="44"/>
        </w:rPr>
      </w:pPr>
      <w:r>
        <w:rPr>
          <w:rFonts w:hint="eastAsia" w:ascii="黑体" w:hAnsi="宋体" w:eastAsia="黑体"/>
          <w:b/>
          <w:kern w:val="0"/>
          <w:sz w:val="44"/>
          <w:szCs w:val="44"/>
        </w:rPr>
        <w:t>填 写 说 明</w:t>
      </w:r>
    </w:p>
    <w:p>
      <w:pPr>
        <w:adjustRightInd w:val="0"/>
        <w:snapToGrid w:val="0"/>
        <w:spacing w:line="336" w:lineRule="auto"/>
        <w:ind w:firstLine="560" w:firstLineChars="200"/>
        <w:jc w:val="left"/>
        <w:rPr>
          <w:rFonts w:ascii="仿宋_GB2312" w:hAnsi="宋体" w:eastAsia="仿宋_GB2312"/>
          <w:kern w:val="0"/>
          <w:sz w:val="28"/>
          <w:szCs w:val="28"/>
        </w:rPr>
      </w:pPr>
      <w:r>
        <w:rPr>
          <w:rFonts w:hint="eastAsia" w:ascii="仿宋_GB2312" w:hAnsi="宋体" w:eastAsia="仿宋_GB2312"/>
          <w:kern w:val="0"/>
          <w:sz w:val="28"/>
          <w:szCs w:val="28"/>
        </w:rPr>
        <w:t>一、该表填写内容可打印也可用蓝色或黑色水笔填写，要求字迹工整清楚，内容真实。</w:t>
      </w:r>
    </w:p>
    <w:p>
      <w:pPr>
        <w:adjustRightInd w:val="0"/>
        <w:snapToGrid w:val="0"/>
        <w:spacing w:line="336" w:lineRule="auto"/>
        <w:ind w:firstLine="560" w:firstLineChars="200"/>
        <w:jc w:val="left"/>
        <w:rPr>
          <w:rFonts w:ascii="仿宋_GB2312" w:hAnsi="宋体" w:eastAsia="仿宋_GB2312"/>
          <w:kern w:val="0"/>
          <w:sz w:val="28"/>
          <w:szCs w:val="28"/>
        </w:rPr>
      </w:pPr>
      <w:r>
        <w:rPr>
          <w:rFonts w:hint="eastAsia" w:ascii="仿宋_GB2312" w:hAnsi="宋体" w:eastAsia="仿宋_GB2312"/>
          <w:kern w:val="0"/>
          <w:sz w:val="28"/>
          <w:szCs w:val="28"/>
        </w:rPr>
        <w:t>二、符合医保定点条件并愿意承担医保服务的零售药店，可在注册地址正式经营满三个月后向所在辖区医保经办机构提出申请，填写《</w:t>
      </w:r>
      <w:r>
        <w:rPr>
          <w:rFonts w:hint="eastAsia" w:ascii="仿宋_GB2312" w:hAnsi="宋体" w:eastAsia="仿宋_GB2312"/>
          <w:kern w:val="0"/>
          <w:sz w:val="28"/>
          <w:szCs w:val="28"/>
          <w:lang w:val="en-US" w:eastAsia="zh-CN"/>
        </w:rPr>
        <w:t>南昌</w:t>
      </w:r>
      <w:r>
        <w:rPr>
          <w:rFonts w:hint="eastAsia" w:ascii="仿宋_GB2312" w:hAnsi="宋体" w:eastAsia="仿宋_GB2312"/>
          <w:kern w:val="0"/>
          <w:sz w:val="28"/>
          <w:szCs w:val="28"/>
        </w:rPr>
        <w:t>市医疗保障定点零售药店申请表》，并提供以下书面材料（一式两份）,材料可提供纸质复印件或照片、扫描件：</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w:t>
      </w:r>
      <w:r>
        <w:rPr>
          <w:rFonts w:hint="eastAsia" w:ascii="仿宋" w:hAnsi="仿宋" w:eastAsia="仿宋"/>
          <w:kern w:val="0"/>
          <w:sz w:val="28"/>
          <w:szCs w:val="28"/>
          <w:lang w:val="en-US" w:eastAsia="zh-CN"/>
        </w:rPr>
        <w:t>南昌</w:t>
      </w:r>
      <w:r>
        <w:rPr>
          <w:rFonts w:hint="eastAsia" w:ascii="仿宋" w:hAnsi="仿宋" w:eastAsia="仿宋"/>
          <w:kern w:val="0"/>
          <w:sz w:val="28"/>
          <w:szCs w:val="28"/>
        </w:rPr>
        <w:t>市医疗保障定点零售药店</w:t>
      </w:r>
      <w:r>
        <w:rPr>
          <w:rFonts w:hint="eastAsia" w:ascii="仿宋" w:hAnsi="仿宋" w:eastAsia="仿宋"/>
          <w:kern w:val="0"/>
          <w:sz w:val="28"/>
          <w:szCs w:val="28"/>
          <w:lang w:val="en-US" w:eastAsia="zh-CN"/>
        </w:rPr>
        <w:t>评估</w:t>
      </w:r>
      <w:r>
        <w:rPr>
          <w:rFonts w:hint="eastAsia" w:ascii="仿宋" w:hAnsi="仿宋" w:eastAsia="仿宋"/>
          <w:kern w:val="0"/>
          <w:sz w:val="28"/>
          <w:szCs w:val="28"/>
        </w:rPr>
        <w:t>表》；</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ascii="仿宋" w:hAnsi="仿宋" w:eastAsia="仿宋"/>
          <w:kern w:val="0"/>
          <w:sz w:val="28"/>
          <w:szCs w:val="28"/>
        </w:rPr>
        <w:t>药品经营许可证、营业执照</w:t>
      </w:r>
      <w:r>
        <w:rPr>
          <w:rFonts w:hint="eastAsia" w:ascii="仿宋" w:hAnsi="仿宋" w:eastAsia="仿宋"/>
          <w:kern w:val="0"/>
          <w:sz w:val="28"/>
          <w:szCs w:val="28"/>
        </w:rPr>
        <w:t>正副本</w:t>
      </w:r>
      <w:r>
        <w:rPr>
          <w:rFonts w:ascii="仿宋" w:hAnsi="仿宋" w:eastAsia="仿宋"/>
          <w:kern w:val="0"/>
          <w:sz w:val="28"/>
          <w:szCs w:val="28"/>
        </w:rPr>
        <w:t>和法定代表人、主要负责人或实际控制人身份证</w:t>
      </w:r>
      <w:r>
        <w:rPr>
          <w:rFonts w:hint="eastAsia" w:ascii="仿宋" w:hAnsi="仿宋" w:eastAsia="仿宋"/>
          <w:kern w:val="0"/>
          <w:sz w:val="28"/>
          <w:szCs w:val="28"/>
        </w:rPr>
        <w:t>；</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ascii="仿宋" w:hAnsi="仿宋" w:eastAsia="仿宋"/>
          <w:kern w:val="0"/>
          <w:sz w:val="28"/>
          <w:szCs w:val="28"/>
        </w:rPr>
        <w:t>执业药师资格证书或药学技术人员相关证书及其劳动合同</w:t>
      </w:r>
      <w:r>
        <w:rPr>
          <w:rFonts w:hint="eastAsia" w:ascii="仿宋" w:hAnsi="仿宋" w:eastAsia="仿宋"/>
          <w:kern w:val="0"/>
          <w:sz w:val="28"/>
          <w:szCs w:val="28"/>
        </w:rPr>
        <w:t>；</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ascii="仿宋" w:hAnsi="仿宋" w:eastAsia="仿宋"/>
          <w:kern w:val="0"/>
          <w:sz w:val="28"/>
          <w:szCs w:val="28"/>
        </w:rPr>
        <w:t>医保专（兼）职管理人员的劳动合同</w:t>
      </w:r>
      <w:r>
        <w:rPr>
          <w:rFonts w:hint="eastAsia" w:ascii="仿宋" w:hAnsi="仿宋" w:eastAsia="仿宋"/>
          <w:kern w:val="0"/>
          <w:sz w:val="28"/>
          <w:szCs w:val="28"/>
        </w:rPr>
        <w:t>；</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与医疗保障政策对应的内部管理制度和财务制度文本；</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与医保有关的信息系统相关材料；</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药品经营品种</w:t>
      </w:r>
      <w:r>
        <w:rPr>
          <w:rFonts w:hint="eastAsia" w:ascii="仿宋" w:hAnsi="仿宋" w:eastAsia="仿宋"/>
          <w:kern w:val="0"/>
          <w:sz w:val="28"/>
          <w:szCs w:val="28"/>
          <w:lang w:val="en-US" w:eastAsia="zh-CN"/>
        </w:rPr>
        <w:t>和收费标准</w:t>
      </w:r>
      <w:r>
        <w:rPr>
          <w:rFonts w:hint="eastAsia" w:ascii="仿宋" w:hAnsi="仿宋" w:eastAsia="仿宋"/>
          <w:kern w:val="0"/>
          <w:sz w:val="28"/>
          <w:szCs w:val="28"/>
        </w:rPr>
        <w:t>清单（连锁门店可由总部统一提供）；</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lang w:val="en-US" w:eastAsia="zh-CN"/>
        </w:rPr>
        <w:t>年度（运营不足一年的提供申报前所有月份）药品销售收入情况表；</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纳入定点后使用医疗保障基金的预测性分析报告；</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零售药店</w:t>
      </w:r>
      <w:r>
        <w:rPr>
          <w:rFonts w:ascii="仿宋" w:hAnsi="仿宋" w:eastAsia="仿宋"/>
          <w:kern w:val="0"/>
          <w:sz w:val="28"/>
          <w:szCs w:val="28"/>
        </w:rPr>
        <w:t>用房</w:t>
      </w:r>
      <w:r>
        <w:rPr>
          <w:rFonts w:hint="eastAsia" w:ascii="仿宋" w:hAnsi="仿宋" w:eastAsia="仿宋"/>
          <w:kern w:val="0"/>
          <w:sz w:val="28"/>
          <w:szCs w:val="28"/>
        </w:rPr>
        <w:t>产权证或房屋租赁备案证及租赁合同；</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kern w:val="0"/>
          <w:sz w:val="28"/>
          <w:szCs w:val="28"/>
        </w:rPr>
        <w:t>药师花名册；</w:t>
      </w:r>
    </w:p>
    <w:p>
      <w:pPr>
        <w:numPr>
          <w:ilvl w:val="0"/>
          <w:numId w:val="1"/>
        </w:numPr>
        <w:adjustRightInd w:val="0"/>
        <w:snapToGrid w:val="0"/>
        <w:spacing w:line="336" w:lineRule="auto"/>
        <w:ind w:firstLine="560" w:firstLineChars="200"/>
        <w:jc w:val="left"/>
        <w:outlineLvl w:val="2"/>
        <w:rPr>
          <w:rFonts w:ascii="仿宋" w:hAnsi="仿宋" w:eastAsia="仿宋"/>
          <w:kern w:val="0"/>
          <w:sz w:val="28"/>
          <w:szCs w:val="28"/>
        </w:rPr>
      </w:pPr>
      <w:r>
        <w:rPr>
          <w:rFonts w:hint="eastAsia" w:ascii="仿宋" w:hAnsi="仿宋" w:eastAsia="仿宋"/>
          <w:color w:val="000000"/>
          <w:kern w:val="0"/>
          <w:sz w:val="28"/>
          <w:szCs w:val="28"/>
        </w:rPr>
        <w:t>医保</w:t>
      </w:r>
      <w:r>
        <w:rPr>
          <w:rFonts w:hint="eastAsia" w:ascii="仿宋" w:hAnsi="仿宋" w:eastAsia="仿宋"/>
          <w:color w:val="000000"/>
          <w:kern w:val="0"/>
          <w:sz w:val="28"/>
          <w:szCs w:val="28"/>
          <w:lang w:val="en-US" w:eastAsia="zh-CN"/>
        </w:rPr>
        <w:t>管理</w:t>
      </w:r>
      <w:r>
        <w:rPr>
          <w:rFonts w:hint="eastAsia" w:ascii="仿宋" w:hAnsi="仿宋" w:eastAsia="仿宋"/>
          <w:color w:val="000000"/>
          <w:kern w:val="0"/>
          <w:sz w:val="28"/>
          <w:szCs w:val="28"/>
        </w:rPr>
        <w:t>人</w:t>
      </w:r>
      <w:r>
        <w:rPr>
          <w:rFonts w:hint="eastAsia" w:ascii="仿宋" w:hAnsi="仿宋" w:eastAsia="仿宋"/>
          <w:color w:val="000000"/>
          <w:kern w:val="0"/>
          <w:sz w:val="28"/>
          <w:szCs w:val="28"/>
          <w:lang w:val="en-US" w:eastAsia="zh-CN"/>
        </w:rPr>
        <w:t>员</w:t>
      </w:r>
      <w:r>
        <w:rPr>
          <w:rFonts w:hint="eastAsia" w:ascii="仿宋" w:hAnsi="仿宋" w:eastAsia="仿宋"/>
          <w:color w:val="000000"/>
          <w:kern w:val="0"/>
          <w:sz w:val="28"/>
          <w:szCs w:val="28"/>
        </w:rPr>
        <w:t>任命文件</w:t>
      </w:r>
      <w:r>
        <w:rPr>
          <w:rFonts w:hint="eastAsia" w:ascii="仿宋" w:hAnsi="仿宋" w:eastAsia="仿宋"/>
          <w:kern w:val="0"/>
          <w:sz w:val="28"/>
          <w:szCs w:val="28"/>
        </w:rPr>
        <w:t>；</w:t>
      </w:r>
    </w:p>
    <w:p>
      <w:pPr>
        <w:numPr>
          <w:ilvl w:val="0"/>
          <w:numId w:val="1"/>
        </w:numPr>
        <w:adjustRightInd w:val="0"/>
        <w:snapToGrid w:val="0"/>
        <w:spacing w:line="336" w:lineRule="auto"/>
        <w:ind w:firstLine="560" w:firstLineChars="200"/>
        <w:jc w:val="left"/>
        <w:outlineLvl w:val="2"/>
        <w:rPr>
          <w:rFonts w:ascii="仿宋_GB2312" w:hAnsi="宋体" w:eastAsia="仿宋_GB2312"/>
          <w:kern w:val="0"/>
          <w:sz w:val="28"/>
          <w:szCs w:val="28"/>
        </w:rPr>
      </w:pPr>
      <w:r>
        <w:rPr>
          <w:rFonts w:ascii="仿宋" w:hAnsi="仿宋" w:eastAsia="仿宋"/>
          <w:kern w:val="0"/>
          <w:sz w:val="28"/>
          <w:szCs w:val="28"/>
        </w:rPr>
        <w:t>按相关规定要求提供的其他材料。</w:t>
      </w:r>
    </w:p>
    <w:p>
      <w:pPr>
        <w:adjustRightInd w:val="0"/>
        <w:snapToGrid w:val="0"/>
        <w:spacing w:line="336" w:lineRule="auto"/>
        <w:ind w:firstLine="562" w:firstLineChars="200"/>
        <w:jc w:val="left"/>
        <w:outlineLvl w:val="2"/>
        <w:rPr>
          <w:rFonts w:hint="eastAsia" w:ascii="仿宋_GB2312" w:hAnsi="宋体" w:eastAsia="仿宋_GB2312"/>
          <w:b/>
          <w:bCs/>
          <w:kern w:val="0"/>
          <w:sz w:val="28"/>
          <w:szCs w:val="28"/>
        </w:rPr>
      </w:pPr>
      <w:r>
        <w:rPr>
          <w:rFonts w:hint="eastAsia" w:ascii="仿宋_GB2312" w:hAnsi="宋体" w:eastAsia="仿宋_GB2312"/>
          <w:b/>
          <w:bCs/>
          <w:kern w:val="0"/>
          <w:sz w:val="28"/>
          <w:szCs w:val="28"/>
        </w:rPr>
        <w:t>备注：药品经营品种及</w:t>
      </w:r>
      <w:r>
        <w:rPr>
          <w:rFonts w:hint="eastAsia" w:ascii="仿宋_GB2312" w:hAnsi="宋体" w:eastAsia="仿宋_GB2312"/>
          <w:b/>
          <w:bCs/>
          <w:kern w:val="0"/>
          <w:sz w:val="28"/>
          <w:szCs w:val="28"/>
          <w:lang w:val="en-US" w:eastAsia="zh-CN"/>
        </w:rPr>
        <w:t>收费标准</w:t>
      </w:r>
      <w:r>
        <w:rPr>
          <w:rFonts w:hint="eastAsia" w:ascii="仿宋_GB2312" w:hAnsi="宋体" w:eastAsia="仿宋_GB2312"/>
          <w:b/>
          <w:bCs/>
          <w:kern w:val="0"/>
          <w:sz w:val="28"/>
          <w:szCs w:val="28"/>
        </w:rPr>
        <w:t>清单、药师花名册</w:t>
      </w:r>
      <w:r>
        <w:rPr>
          <w:rFonts w:hint="eastAsia" w:ascii="仿宋_GB2312" w:hAnsi="宋体" w:eastAsia="仿宋_GB2312"/>
          <w:b/>
          <w:bCs/>
          <w:kern w:val="0"/>
          <w:sz w:val="28"/>
          <w:szCs w:val="28"/>
          <w:lang w:eastAsia="zh-CN"/>
        </w:rPr>
        <w:t>、</w:t>
      </w:r>
      <w:r>
        <w:rPr>
          <w:rFonts w:hint="eastAsia" w:ascii="仿宋_GB2312" w:hAnsi="宋体" w:eastAsia="仿宋_GB2312"/>
          <w:b/>
          <w:bCs/>
          <w:kern w:val="0"/>
          <w:sz w:val="28"/>
          <w:szCs w:val="28"/>
          <w:lang w:val="en-US" w:eastAsia="zh-CN"/>
        </w:rPr>
        <w:t>提供材料真实性声明函</w:t>
      </w:r>
      <w:r>
        <w:rPr>
          <w:rFonts w:hint="eastAsia" w:ascii="仿宋_GB2312" w:hAnsi="宋体" w:eastAsia="仿宋_GB2312"/>
          <w:b/>
          <w:bCs/>
          <w:kern w:val="0"/>
          <w:sz w:val="28"/>
          <w:szCs w:val="28"/>
        </w:rPr>
        <w:t>等申请</w:t>
      </w:r>
      <w:r>
        <w:fldChar w:fldCharType="begin"/>
      </w:r>
      <w:r>
        <w:instrText xml:space="preserve">HYPERLINK "mailto:材料模板请从hzybddjg@163.com"</w:instrText>
      </w:r>
      <w:r>
        <w:fldChar w:fldCharType="separate"/>
      </w:r>
      <w:r>
        <w:rPr>
          <w:rStyle w:val="5"/>
          <w:rFonts w:hint="eastAsia" w:ascii="仿宋_GB2312" w:hAnsi="宋体" w:eastAsia="仿宋_GB2312"/>
          <w:b/>
          <w:bCs/>
          <w:color w:val="000000"/>
          <w:kern w:val="0"/>
          <w:sz w:val="28"/>
          <w:szCs w:val="28"/>
          <w:u w:val="none"/>
        </w:rPr>
        <w:t>材料请严格按附件中模板格式提供</w:t>
      </w:r>
      <w:r>
        <w:rPr>
          <w:rStyle w:val="5"/>
          <w:rFonts w:ascii="仿宋_GB2312" w:hAnsi="宋体" w:eastAsia="仿宋_GB2312"/>
          <w:b/>
          <w:bCs/>
          <w:color w:val="000000"/>
          <w:kern w:val="0"/>
          <w:sz w:val="28"/>
          <w:szCs w:val="28"/>
          <w:u w:val="none"/>
        </w:rPr>
        <w:fldChar w:fldCharType="end"/>
      </w:r>
      <w:r>
        <w:rPr>
          <w:rFonts w:hint="eastAsia" w:ascii="仿宋_GB2312" w:hAnsi="宋体" w:eastAsia="仿宋_GB2312"/>
          <w:b/>
          <w:bCs/>
          <w:kern w:val="0"/>
          <w:sz w:val="28"/>
          <w:szCs w:val="28"/>
        </w:rPr>
        <w:t>。</w:t>
      </w:r>
    </w:p>
    <w:p>
      <w:pPr>
        <w:adjustRightInd w:val="0"/>
        <w:snapToGrid w:val="0"/>
        <w:spacing w:line="336" w:lineRule="auto"/>
        <w:ind w:firstLine="562" w:firstLineChars="200"/>
        <w:jc w:val="left"/>
        <w:outlineLvl w:val="2"/>
        <w:rPr>
          <w:rFonts w:hint="default" w:ascii="仿宋_GB2312" w:hAnsi="宋体" w:eastAsia="仿宋_GB2312" w:cs="Times New Roman"/>
          <w:b/>
          <w:bCs/>
          <w:kern w:val="0"/>
          <w:sz w:val="28"/>
          <w:szCs w:val="28"/>
          <w:lang w:val="en-US"/>
        </w:rPr>
        <w:sectPr>
          <w:pgSz w:w="11906" w:h="16838"/>
          <w:pgMar w:top="1701" w:right="1701" w:bottom="1701" w:left="1701" w:header="851" w:footer="1134" w:gutter="0"/>
          <w:cols w:space="720" w:num="1"/>
          <w:docGrid w:linePitch="312" w:charSpace="0"/>
        </w:sectPr>
      </w:pPr>
      <w:r>
        <w:rPr>
          <w:rFonts w:hint="eastAsia" w:ascii="仿宋_GB2312" w:hAnsi="宋体" w:eastAsia="仿宋_GB2312" w:cs="Times New Roman"/>
          <w:b/>
          <w:bCs/>
          <w:kern w:val="0"/>
          <w:sz w:val="28"/>
          <w:szCs w:val="28"/>
          <w:lang w:val="en-US" w:eastAsia="zh-CN"/>
        </w:rPr>
        <w:t>所有材料均需加盖单位公章（</w:t>
      </w:r>
      <w:r>
        <w:rPr>
          <w:rFonts w:hint="eastAsia" w:ascii="仿宋_GB2312" w:hAnsi="宋体" w:eastAsia="仿宋_GB2312" w:cs="Times New Roman"/>
          <w:b/>
          <w:bCs/>
          <w:kern w:val="0"/>
          <w:sz w:val="28"/>
          <w:szCs w:val="28"/>
        </w:rPr>
        <w:t>复印件或照片、扫描件</w:t>
      </w:r>
      <w:r>
        <w:rPr>
          <w:rFonts w:hint="eastAsia" w:ascii="仿宋_GB2312" w:hAnsi="宋体" w:eastAsia="仿宋_GB2312" w:cs="Times New Roman"/>
          <w:b/>
          <w:bCs/>
          <w:kern w:val="0"/>
          <w:sz w:val="28"/>
          <w:szCs w:val="28"/>
          <w:lang w:val="en-US" w:eastAsia="zh-CN"/>
        </w:rPr>
        <w:t>须清晰可见），且</w:t>
      </w:r>
      <w:r>
        <w:rPr>
          <w:rFonts w:hint="eastAsia" w:ascii="仿宋_GB2312" w:hAnsi="宋体" w:eastAsia="仿宋_GB2312" w:cs="Times New Roman"/>
          <w:b/>
          <w:bCs/>
          <w:kern w:val="0"/>
          <w:sz w:val="28"/>
          <w:szCs w:val="28"/>
        </w:rPr>
        <w:t>全部使用A4纸制作，</w:t>
      </w:r>
      <w:r>
        <w:rPr>
          <w:rFonts w:hint="eastAsia" w:ascii="仿宋_GB2312" w:hAnsi="宋体" w:eastAsia="仿宋_GB2312" w:cs="Times New Roman"/>
          <w:b/>
          <w:bCs/>
          <w:kern w:val="0"/>
          <w:sz w:val="28"/>
          <w:szCs w:val="28"/>
          <w:lang w:val="en-US" w:eastAsia="zh-CN"/>
        </w:rPr>
        <w:t>按材料顺序</w:t>
      </w:r>
      <w:r>
        <w:rPr>
          <w:rFonts w:hint="eastAsia" w:ascii="仿宋_GB2312" w:hAnsi="宋体" w:eastAsia="仿宋_GB2312" w:cs="Times New Roman"/>
          <w:b/>
          <w:bCs/>
          <w:kern w:val="0"/>
          <w:sz w:val="28"/>
          <w:szCs w:val="28"/>
        </w:rPr>
        <w:t>编制目录、标注页码</w:t>
      </w:r>
      <w:r>
        <w:rPr>
          <w:rFonts w:hint="eastAsia" w:ascii="仿宋_GB2312" w:hAnsi="宋体" w:eastAsia="仿宋_GB2312" w:cs="Times New Roman"/>
          <w:b/>
          <w:bCs/>
          <w:kern w:val="0"/>
          <w:sz w:val="28"/>
          <w:szCs w:val="28"/>
          <w:lang w:val="en-US" w:eastAsia="zh-CN"/>
        </w:rPr>
        <w:t>装订成册（一式1份），另将所有纸质材料按页码顺序</w:t>
      </w:r>
      <w:r>
        <w:rPr>
          <w:rFonts w:hint="default" w:ascii="仿宋_GB2312" w:hAnsi="宋体" w:eastAsia="仿宋_GB2312" w:cs="Times New Roman"/>
          <w:b/>
          <w:bCs/>
          <w:kern w:val="0"/>
          <w:sz w:val="28"/>
          <w:szCs w:val="28"/>
          <w:lang w:val="en-US" w:eastAsia="zh-CN"/>
        </w:rPr>
        <w:t>扫描成PDF文件保存至U盘</w:t>
      </w:r>
      <w:r>
        <w:rPr>
          <w:rFonts w:hint="eastAsia" w:ascii="仿宋_GB2312" w:hAnsi="宋体" w:eastAsia="仿宋_GB2312" w:cs="Times New Roman"/>
          <w:b/>
          <w:bCs/>
          <w:kern w:val="0"/>
          <w:sz w:val="28"/>
          <w:szCs w:val="28"/>
          <w:lang w:val="en-US" w:eastAsia="zh-CN"/>
        </w:rPr>
        <w:t>，用制式档案袋统一封装后加盖申请单位公章。各项申请材料中涉及的时间截点为2023年</w:t>
      </w:r>
      <w:r>
        <w:rPr>
          <w:rFonts w:hint="default" w:ascii="仿宋_GB2312" w:hAnsi="宋体" w:eastAsia="仿宋_GB2312" w:cs="Times New Roman"/>
          <w:b/>
          <w:bCs/>
          <w:kern w:val="0"/>
          <w:sz w:val="28"/>
          <w:szCs w:val="28"/>
          <w:lang w:eastAsia="zh-CN"/>
        </w:rPr>
        <w:t>1</w:t>
      </w:r>
      <w:r>
        <w:rPr>
          <w:rFonts w:hint="eastAsia" w:ascii="仿宋_GB2312" w:hAnsi="宋体" w:eastAsia="仿宋_GB2312" w:cs="Times New Roman"/>
          <w:b/>
          <w:bCs/>
          <w:kern w:val="0"/>
          <w:sz w:val="28"/>
          <w:szCs w:val="28"/>
          <w:lang w:val="en-US" w:eastAsia="zh-CN"/>
        </w:rPr>
        <w:t>2月29日。</w:t>
      </w:r>
    </w:p>
    <w:p>
      <w:pPr>
        <w:adjustRightInd w:val="0"/>
        <w:snapToGrid w:val="0"/>
        <w:spacing w:line="336" w:lineRule="auto"/>
        <w:jc w:val="left"/>
        <w:rPr>
          <w:rFonts w:ascii="仿宋_GB2312" w:hAnsi="宋体" w:eastAsia="仿宋_GB2312"/>
          <w:kern w:val="0"/>
          <w:sz w:val="28"/>
          <w:szCs w:val="28"/>
        </w:rPr>
      </w:pPr>
    </w:p>
    <w:p>
      <w:pPr>
        <w:adjustRightInd w:val="0"/>
        <w:snapToGrid w:val="0"/>
        <w:spacing w:line="336" w:lineRule="auto"/>
        <w:jc w:val="left"/>
        <w:rPr>
          <w:rFonts w:ascii="仿宋_GB2312" w:hAnsi="宋体" w:eastAsia="仿宋_GB2312"/>
          <w:kern w:val="0"/>
          <w:sz w:val="28"/>
          <w:szCs w:val="28"/>
        </w:rPr>
      </w:pPr>
    </w:p>
    <w:tbl>
      <w:tblPr>
        <w:tblStyle w:val="3"/>
        <w:tblpPr w:leftFromText="180" w:rightFromText="180" w:vertAnchor="text" w:horzAnchor="page" w:tblpX="1592" w:tblpY="-319"/>
        <w:tblOverlap w:val="never"/>
        <w:tblW w:w="884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79"/>
        <w:gridCol w:w="855"/>
        <w:gridCol w:w="719"/>
        <w:gridCol w:w="256"/>
        <w:gridCol w:w="1160"/>
        <w:gridCol w:w="780"/>
        <w:gridCol w:w="915"/>
        <w:gridCol w:w="892"/>
        <w:gridCol w:w="821"/>
        <w:gridCol w:w="9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零售药店名称</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法定代表人姓名</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法定代表人</w:t>
            </w:r>
          </w:p>
          <w:p>
            <w:pPr>
              <w:jc w:val="center"/>
              <w:rPr>
                <w:rFonts w:ascii="仿宋_GB2312" w:eastAsia="仿宋_GB2312"/>
                <w:sz w:val="24"/>
              </w:rPr>
            </w:pPr>
            <w:r>
              <w:rPr>
                <w:rFonts w:hint="eastAsia" w:ascii="仿宋_GB2312" w:eastAsia="仿宋_GB2312"/>
                <w:sz w:val="24"/>
              </w:rPr>
              <w:t>身份证号码</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法定代表人</w:t>
            </w:r>
          </w:p>
          <w:p>
            <w:pPr>
              <w:jc w:val="center"/>
              <w:rPr>
                <w:rFonts w:ascii="仿宋_GB2312" w:eastAsia="仿宋_GB2312"/>
                <w:sz w:val="24"/>
              </w:rPr>
            </w:pPr>
            <w:r>
              <w:rPr>
                <w:rFonts w:hint="eastAsia" w:ascii="仿宋_GB2312" w:eastAsia="仿宋_GB2312"/>
                <w:sz w:val="24"/>
              </w:rPr>
              <w:t>联系电话</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主要负责人姓名</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主要负责人</w:t>
            </w:r>
          </w:p>
          <w:p>
            <w:pPr>
              <w:jc w:val="center"/>
              <w:rPr>
                <w:rFonts w:ascii="仿宋_GB2312" w:eastAsia="仿宋_GB2312"/>
                <w:sz w:val="24"/>
              </w:rPr>
            </w:pPr>
            <w:r>
              <w:rPr>
                <w:rFonts w:hint="eastAsia" w:ascii="仿宋_GB2312" w:eastAsia="仿宋_GB2312"/>
                <w:sz w:val="24"/>
              </w:rPr>
              <w:t>身份证号码</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主要负责人</w:t>
            </w:r>
          </w:p>
          <w:p>
            <w:pPr>
              <w:jc w:val="center"/>
              <w:rPr>
                <w:rFonts w:ascii="仿宋_GB2312" w:eastAsia="仿宋_GB2312"/>
                <w:sz w:val="24"/>
              </w:rPr>
            </w:pPr>
            <w:r>
              <w:rPr>
                <w:rFonts w:hint="eastAsia" w:ascii="仿宋_GB2312" w:eastAsia="仿宋_GB2312"/>
                <w:sz w:val="24"/>
              </w:rPr>
              <w:t>联系方式</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实际控制人姓名</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实际控制人</w:t>
            </w:r>
          </w:p>
          <w:p>
            <w:pPr>
              <w:jc w:val="center"/>
              <w:rPr>
                <w:rFonts w:ascii="仿宋_GB2312" w:eastAsia="仿宋_GB2312"/>
                <w:sz w:val="24"/>
              </w:rPr>
            </w:pPr>
            <w:r>
              <w:rPr>
                <w:rFonts w:hint="eastAsia" w:ascii="仿宋_GB2312" w:eastAsia="仿宋_GB2312"/>
                <w:sz w:val="24"/>
              </w:rPr>
              <w:t>身份证号码</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实际控制人</w:t>
            </w:r>
          </w:p>
          <w:p>
            <w:pPr>
              <w:jc w:val="center"/>
              <w:rPr>
                <w:rFonts w:ascii="仿宋_GB2312" w:eastAsia="仿宋_GB2312"/>
                <w:sz w:val="24"/>
              </w:rPr>
            </w:pPr>
            <w:r>
              <w:rPr>
                <w:rFonts w:hint="eastAsia" w:ascii="仿宋_GB2312" w:eastAsia="仿宋_GB2312"/>
                <w:sz w:val="24"/>
              </w:rPr>
              <w:t>联系方式</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经营方式</w:t>
            </w:r>
          </w:p>
        </w:tc>
        <w:tc>
          <w:tcPr>
            <w:tcW w:w="6511" w:type="dxa"/>
            <w:gridSpan w:val="8"/>
            <w:noWrap w:val="0"/>
            <w:vAlign w:val="center"/>
          </w:tcPr>
          <w:p>
            <w:pPr>
              <w:ind w:firstLine="240" w:firstLineChars="1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rPr>
              <w:t xml:space="preserve"> 连锁企业直营门店</w:t>
            </w:r>
          </w:p>
          <w:p>
            <w:pPr>
              <w:ind w:firstLine="240" w:firstLineChars="100"/>
              <w:rPr>
                <w:rFonts w:ascii="仿宋_GB2312" w:eastAsia="仿宋_GB2312"/>
                <w:sz w:val="24"/>
              </w:rPr>
            </w:pPr>
            <w:r>
              <w:rPr>
                <w:rFonts w:hint="eastAsia" w:ascii="仿宋_GB2312" w:eastAsia="仿宋_GB2312"/>
                <w:sz w:val="24"/>
              </w:rPr>
              <w:t>□ 加盟店</w:t>
            </w:r>
          </w:p>
          <w:p>
            <w:pPr>
              <w:ind w:firstLine="240" w:firstLineChars="100"/>
              <w:rPr>
                <w:rFonts w:ascii="仿宋_GB2312" w:eastAsia="仿宋_GB2312"/>
                <w:sz w:val="24"/>
              </w:rPr>
            </w:pPr>
            <w:r>
              <w:rPr>
                <w:rFonts w:hint="eastAsia" w:ascii="仿宋_GB2312" w:eastAsia="仿宋_GB2312"/>
                <w:sz w:val="24"/>
              </w:rPr>
              <w:t>□ 单体店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总店名称</w:t>
            </w:r>
          </w:p>
        </w:tc>
        <w:tc>
          <w:tcPr>
            <w:tcW w:w="6511" w:type="dxa"/>
            <w:gridSpan w:val="8"/>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开业时间</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邮政编码</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单位地址</w:t>
            </w:r>
          </w:p>
        </w:tc>
        <w:tc>
          <w:tcPr>
            <w:tcW w:w="6511" w:type="dxa"/>
            <w:gridSpan w:val="8"/>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药店用房性质</w:t>
            </w:r>
          </w:p>
          <w:p>
            <w:pPr>
              <w:jc w:val="center"/>
              <w:rPr>
                <w:rFonts w:ascii="仿宋_GB2312" w:eastAsia="仿宋_GB2312"/>
                <w:sz w:val="24"/>
              </w:rPr>
            </w:pPr>
            <w:r>
              <w:rPr>
                <w:rFonts w:hint="eastAsia" w:ascii="仿宋_GB2312" w:eastAsia="仿宋_GB2312"/>
                <w:sz w:val="24"/>
              </w:rPr>
              <w:t>（自有/租赁）</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药店用房租赁合同</w:t>
            </w:r>
          </w:p>
          <w:p>
            <w:pPr>
              <w:jc w:val="center"/>
              <w:rPr>
                <w:rFonts w:ascii="仿宋_GB2312" w:eastAsia="仿宋_GB2312"/>
                <w:sz w:val="24"/>
              </w:rPr>
            </w:pPr>
            <w:r>
              <w:rPr>
                <w:rFonts w:hint="eastAsia" w:ascii="仿宋_GB2312" w:eastAsia="仿宋_GB2312"/>
                <w:sz w:val="24"/>
              </w:rPr>
              <w:t>剩余有效期限</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vMerge w:val="restart"/>
            <w:noWrap w:val="0"/>
            <w:vAlign w:val="center"/>
          </w:tcPr>
          <w:p>
            <w:pPr>
              <w:jc w:val="center"/>
              <w:rPr>
                <w:rFonts w:ascii="仿宋_GB2312" w:eastAsia="仿宋_GB2312"/>
                <w:sz w:val="24"/>
              </w:rPr>
            </w:pPr>
            <w:r>
              <w:rPr>
                <w:rFonts w:hint="eastAsia" w:ascii="仿宋_GB2312" w:eastAsia="仿宋_GB2312"/>
                <w:sz w:val="24"/>
              </w:rPr>
              <w:t>营业场所</w:t>
            </w:r>
          </w:p>
          <w:p>
            <w:pPr>
              <w:jc w:val="center"/>
              <w:rPr>
                <w:rFonts w:ascii="仿宋_GB2312" w:eastAsia="仿宋_GB2312"/>
                <w:sz w:val="24"/>
              </w:rPr>
            </w:pPr>
            <w:r>
              <w:rPr>
                <w:rFonts w:hint="eastAsia" w:ascii="仿宋_GB2312" w:eastAsia="仿宋_GB2312"/>
                <w:sz w:val="24"/>
              </w:rPr>
              <w:t>建筑面积</w:t>
            </w:r>
          </w:p>
        </w:tc>
        <w:tc>
          <w:tcPr>
            <w:tcW w:w="2135" w:type="dxa"/>
            <w:gridSpan w:val="3"/>
            <w:vMerge w:val="restart"/>
            <w:noWrap w:val="0"/>
            <w:vAlign w:val="center"/>
          </w:tcPr>
          <w:p>
            <w:pPr>
              <w:jc w:val="center"/>
              <w:rPr>
                <w:rFonts w:ascii="仿宋_GB2312" w:eastAsia="仿宋_GB2312"/>
                <w:sz w:val="24"/>
              </w:rPr>
            </w:pPr>
          </w:p>
        </w:tc>
        <w:tc>
          <w:tcPr>
            <w:tcW w:w="2587" w:type="dxa"/>
            <w:gridSpan w:val="3"/>
            <w:noWrap w:val="0"/>
            <w:vAlign w:val="center"/>
          </w:tcPr>
          <w:p>
            <w:pPr>
              <w:jc w:val="center"/>
              <w:rPr>
                <w:rFonts w:eastAsia="仿宋_GB2312"/>
                <w:sz w:val="24"/>
              </w:rPr>
            </w:pPr>
            <w:r>
              <w:rPr>
                <w:rFonts w:eastAsia="仿宋_GB2312"/>
                <w:sz w:val="24"/>
              </w:rPr>
              <w:t>500米内有无其他</w:t>
            </w:r>
          </w:p>
          <w:p>
            <w:pPr>
              <w:jc w:val="center"/>
              <w:rPr>
                <w:rFonts w:eastAsia="仿宋_GB2312"/>
                <w:sz w:val="24"/>
              </w:rPr>
            </w:pPr>
            <w:r>
              <w:rPr>
                <w:rFonts w:eastAsia="仿宋_GB2312"/>
                <w:sz w:val="24"/>
              </w:rPr>
              <w:t>定点零售药店</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vMerge w:val="continue"/>
            <w:noWrap w:val="0"/>
            <w:vAlign w:val="center"/>
          </w:tcPr>
          <w:p>
            <w:pPr>
              <w:jc w:val="center"/>
              <w:rPr>
                <w:rFonts w:ascii="仿宋_GB2312" w:eastAsia="仿宋_GB2312"/>
                <w:sz w:val="24"/>
              </w:rPr>
            </w:pPr>
          </w:p>
        </w:tc>
        <w:tc>
          <w:tcPr>
            <w:tcW w:w="2135" w:type="dxa"/>
            <w:gridSpan w:val="3"/>
            <w:vMerge w:val="continue"/>
            <w:noWrap w:val="0"/>
            <w:vAlign w:val="center"/>
          </w:tcPr>
          <w:p>
            <w:pPr>
              <w:jc w:val="center"/>
              <w:rPr>
                <w:rFonts w:ascii="仿宋_GB2312" w:eastAsia="仿宋_GB2312"/>
                <w:sz w:val="24"/>
              </w:rPr>
            </w:pPr>
          </w:p>
        </w:tc>
        <w:tc>
          <w:tcPr>
            <w:tcW w:w="2587" w:type="dxa"/>
            <w:gridSpan w:val="3"/>
            <w:noWrap w:val="0"/>
            <w:vAlign w:val="center"/>
          </w:tcPr>
          <w:p>
            <w:pPr>
              <w:jc w:val="center"/>
              <w:rPr>
                <w:rFonts w:eastAsia="仿宋_GB2312"/>
                <w:sz w:val="24"/>
              </w:rPr>
            </w:pPr>
            <w:r>
              <w:rPr>
                <w:rFonts w:eastAsia="仿宋_GB2312"/>
                <w:sz w:val="24"/>
              </w:rPr>
              <w:t>1000米内有无其他</w:t>
            </w:r>
          </w:p>
          <w:p>
            <w:pPr>
              <w:jc w:val="center"/>
              <w:rPr>
                <w:rFonts w:eastAsia="仿宋_GB2312"/>
                <w:sz w:val="24"/>
              </w:rPr>
            </w:pPr>
            <w:r>
              <w:rPr>
                <w:rFonts w:eastAsia="仿宋_GB2312"/>
                <w:sz w:val="24"/>
              </w:rPr>
              <w:t>定点零售药店</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单位经办人</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eastAsia="仿宋_GB2312"/>
                <w:sz w:val="24"/>
              </w:rPr>
            </w:pPr>
            <w:r>
              <w:rPr>
                <w:rFonts w:eastAsia="仿宋_GB2312"/>
                <w:sz w:val="24"/>
              </w:rPr>
              <w:t>联系电话</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vMerge w:val="restart"/>
            <w:noWrap w:val="0"/>
            <w:vAlign w:val="center"/>
          </w:tcPr>
          <w:p>
            <w:pPr>
              <w:jc w:val="center"/>
              <w:rPr>
                <w:rFonts w:ascii="仿宋_GB2312" w:eastAsia="仿宋_GB2312"/>
                <w:sz w:val="24"/>
              </w:rPr>
            </w:pPr>
            <w:r>
              <w:rPr>
                <w:rFonts w:hint="eastAsia" w:ascii="仿宋_GB2312" w:eastAsia="仿宋_GB2312"/>
                <w:sz w:val="24"/>
              </w:rPr>
              <w:t>药品经营许可证号</w:t>
            </w:r>
          </w:p>
        </w:tc>
        <w:tc>
          <w:tcPr>
            <w:tcW w:w="2135" w:type="dxa"/>
            <w:gridSpan w:val="3"/>
            <w:vMerge w:val="restart"/>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许可证取得时间</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vMerge w:val="continue"/>
            <w:noWrap w:val="0"/>
            <w:vAlign w:val="center"/>
          </w:tcPr>
          <w:p>
            <w:pPr>
              <w:rPr>
                <w:rFonts w:ascii="仿宋_GB2312" w:eastAsia="仿宋_GB2312"/>
                <w:sz w:val="24"/>
              </w:rPr>
            </w:pPr>
          </w:p>
        </w:tc>
        <w:tc>
          <w:tcPr>
            <w:tcW w:w="2135" w:type="dxa"/>
            <w:gridSpan w:val="3"/>
            <w:vMerge w:val="continue"/>
            <w:noWrap w:val="0"/>
            <w:vAlign w:val="center"/>
          </w:tcPr>
          <w:p>
            <w:pP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变更记录（近三年）</w:t>
            </w:r>
          </w:p>
        </w:tc>
        <w:tc>
          <w:tcPr>
            <w:tcW w:w="1789" w:type="dxa"/>
            <w:gridSpan w:val="2"/>
            <w:noWrap w:val="0"/>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统一社会信用代码</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r>
              <w:rPr>
                <w:rFonts w:hint="eastAsia" w:ascii="仿宋_GB2312" w:eastAsia="仿宋_GB2312"/>
                <w:sz w:val="24"/>
              </w:rPr>
              <w:t>营业执照</w:t>
            </w:r>
          </w:p>
          <w:p>
            <w:pPr>
              <w:jc w:val="center"/>
              <w:rPr>
                <w:rFonts w:ascii="仿宋_GB2312" w:eastAsia="仿宋_GB2312"/>
                <w:sz w:val="24"/>
              </w:rPr>
            </w:pPr>
            <w:r>
              <w:rPr>
                <w:rFonts w:hint="eastAsia" w:ascii="仿宋_GB2312" w:eastAsia="仿宋_GB2312"/>
                <w:sz w:val="24"/>
              </w:rPr>
              <w:t>取得时间</w:t>
            </w: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2334" w:type="dxa"/>
            <w:gridSpan w:val="2"/>
            <w:noWrap w:val="0"/>
            <w:vAlign w:val="center"/>
          </w:tcPr>
          <w:p>
            <w:pPr>
              <w:jc w:val="center"/>
              <w:rPr>
                <w:rFonts w:ascii="仿宋_GB2312" w:eastAsia="仿宋_GB2312"/>
                <w:sz w:val="24"/>
              </w:rPr>
            </w:pPr>
            <w:r>
              <w:rPr>
                <w:rFonts w:hint="eastAsia" w:ascii="仿宋_GB2312" w:eastAsia="仿宋_GB2312"/>
                <w:sz w:val="24"/>
              </w:rPr>
              <w:t>经营药品是否有</w:t>
            </w:r>
          </w:p>
          <w:p>
            <w:pPr>
              <w:jc w:val="center"/>
              <w:rPr>
                <w:rFonts w:ascii="仿宋_GB2312" w:eastAsia="仿宋_GB2312"/>
                <w:sz w:val="24"/>
              </w:rPr>
            </w:pPr>
            <w:r>
              <w:rPr>
                <w:rFonts w:hint="eastAsia" w:ascii="仿宋_GB2312" w:eastAsia="仿宋_GB2312"/>
                <w:sz w:val="24"/>
              </w:rPr>
              <w:t>进、销、存台账</w:t>
            </w:r>
          </w:p>
        </w:tc>
        <w:tc>
          <w:tcPr>
            <w:tcW w:w="2135" w:type="dxa"/>
            <w:gridSpan w:val="3"/>
            <w:noWrap w:val="0"/>
            <w:vAlign w:val="center"/>
          </w:tcPr>
          <w:p>
            <w:pPr>
              <w:jc w:val="center"/>
              <w:rPr>
                <w:rFonts w:ascii="仿宋_GB2312" w:eastAsia="仿宋_GB2312"/>
                <w:sz w:val="24"/>
              </w:rPr>
            </w:pPr>
          </w:p>
        </w:tc>
        <w:tc>
          <w:tcPr>
            <w:tcW w:w="2587" w:type="dxa"/>
            <w:gridSpan w:val="3"/>
            <w:noWrap w:val="0"/>
            <w:vAlign w:val="center"/>
          </w:tcPr>
          <w:p>
            <w:pPr>
              <w:jc w:val="center"/>
              <w:rPr>
                <w:rFonts w:ascii="仿宋_GB2312" w:eastAsia="仿宋_GB2312"/>
                <w:sz w:val="24"/>
              </w:rPr>
            </w:pP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1479" w:type="dxa"/>
            <w:noWrap w:val="0"/>
            <w:vAlign w:val="center"/>
          </w:tcPr>
          <w:p>
            <w:pPr>
              <w:jc w:val="center"/>
              <w:rPr>
                <w:rFonts w:ascii="仿宋_GB2312" w:eastAsia="仿宋_GB2312"/>
                <w:sz w:val="24"/>
              </w:rPr>
            </w:pPr>
            <w:r>
              <w:rPr>
                <w:rFonts w:hint="eastAsia" w:ascii="仿宋_GB2312" w:eastAsia="仿宋_GB2312"/>
                <w:sz w:val="24"/>
              </w:rPr>
              <w:t>经营药品</w:t>
            </w:r>
          </w:p>
          <w:p>
            <w:pPr>
              <w:jc w:val="center"/>
              <w:rPr>
                <w:rFonts w:ascii="仿宋_GB2312" w:eastAsia="仿宋_GB2312"/>
                <w:sz w:val="24"/>
              </w:rPr>
            </w:pPr>
            <w:r>
              <w:rPr>
                <w:rFonts w:hint="eastAsia" w:ascii="仿宋_GB2312" w:eastAsia="仿宋_GB2312"/>
                <w:sz w:val="24"/>
              </w:rPr>
              <w:t>种数</w:t>
            </w:r>
          </w:p>
        </w:tc>
        <w:tc>
          <w:tcPr>
            <w:tcW w:w="855" w:type="dxa"/>
            <w:noWrap w:val="0"/>
            <w:vAlign w:val="center"/>
          </w:tcPr>
          <w:p>
            <w:pPr>
              <w:jc w:val="center"/>
              <w:rPr>
                <w:rFonts w:ascii="仿宋_GB2312" w:eastAsia="仿宋_GB2312"/>
                <w:sz w:val="24"/>
              </w:rPr>
            </w:pPr>
            <w:r>
              <w:rPr>
                <w:rFonts w:hint="eastAsia" w:ascii="仿宋_GB2312" w:eastAsia="仿宋_GB2312"/>
                <w:sz w:val="24"/>
              </w:rPr>
              <w:t>总数</w:t>
            </w:r>
          </w:p>
        </w:tc>
        <w:tc>
          <w:tcPr>
            <w:tcW w:w="975" w:type="dxa"/>
            <w:gridSpan w:val="2"/>
            <w:noWrap w:val="0"/>
            <w:vAlign w:val="center"/>
          </w:tcPr>
          <w:p>
            <w:pPr>
              <w:jc w:val="center"/>
              <w:rPr>
                <w:rFonts w:ascii="仿宋_GB2312" w:eastAsia="仿宋_GB2312"/>
                <w:sz w:val="24"/>
              </w:rPr>
            </w:pPr>
          </w:p>
        </w:tc>
        <w:tc>
          <w:tcPr>
            <w:tcW w:w="1160" w:type="dxa"/>
            <w:noWrap w:val="0"/>
            <w:vAlign w:val="center"/>
          </w:tcPr>
          <w:p>
            <w:pPr>
              <w:jc w:val="center"/>
              <w:rPr>
                <w:rFonts w:ascii="仿宋_GB2312" w:eastAsia="仿宋_GB2312"/>
                <w:sz w:val="24"/>
              </w:rPr>
            </w:pPr>
            <w:r>
              <w:rPr>
                <w:rFonts w:hint="eastAsia" w:ascii="仿宋_GB2312" w:eastAsia="仿宋_GB2312"/>
                <w:sz w:val="24"/>
              </w:rPr>
              <w:t>西药</w:t>
            </w:r>
          </w:p>
        </w:tc>
        <w:tc>
          <w:tcPr>
            <w:tcW w:w="780" w:type="dxa"/>
            <w:noWrap w:val="0"/>
            <w:vAlign w:val="center"/>
          </w:tcPr>
          <w:p>
            <w:pPr>
              <w:jc w:val="center"/>
              <w:rPr>
                <w:rFonts w:ascii="仿宋_GB2312" w:eastAsia="仿宋_GB2312"/>
                <w:sz w:val="24"/>
              </w:rPr>
            </w:pPr>
          </w:p>
        </w:tc>
        <w:tc>
          <w:tcPr>
            <w:tcW w:w="915" w:type="dxa"/>
            <w:noWrap w:val="0"/>
            <w:vAlign w:val="center"/>
          </w:tcPr>
          <w:p>
            <w:pPr>
              <w:jc w:val="center"/>
              <w:rPr>
                <w:rFonts w:ascii="仿宋_GB2312" w:eastAsia="仿宋_GB2312"/>
                <w:sz w:val="24"/>
              </w:rPr>
            </w:pPr>
            <w:r>
              <w:rPr>
                <w:rFonts w:hint="eastAsia" w:ascii="仿宋_GB2312" w:eastAsia="仿宋_GB2312"/>
                <w:sz w:val="24"/>
              </w:rPr>
              <w:t>中成药</w:t>
            </w:r>
          </w:p>
        </w:tc>
        <w:tc>
          <w:tcPr>
            <w:tcW w:w="892" w:type="dxa"/>
            <w:noWrap w:val="0"/>
            <w:vAlign w:val="center"/>
          </w:tcPr>
          <w:p>
            <w:pPr>
              <w:jc w:val="center"/>
              <w:rPr>
                <w:rFonts w:ascii="仿宋_GB2312" w:eastAsia="仿宋_GB2312"/>
                <w:sz w:val="24"/>
              </w:rPr>
            </w:pPr>
          </w:p>
        </w:tc>
        <w:tc>
          <w:tcPr>
            <w:tcW w:w="821" w:type="dxa"/>
            <w:noWrap w:val="0"/>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饮片</w:t>
            </w:r>
          </w:p>
        </w:tc>
        <w:tc>
          <w:tcPr>
            <w:tcW w:w="968" w:type="dxa"/>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1479" w:type="dxa"/>
            <w:noWrap w:val="0"/>
            <w:vAlign w:val="center"/>
          </w:tcPr>
          <w:p>
            <w:pPr>
              <w:jc w:val="center"/>
              <w:rPr>
                <w:rFonts w:ascii="仿宋_GB2312" w:eastAsia="仿宋_GB2312"/>
                <w:sz w:val="24"/>
              </w:rPr>
            </w:pPr>
            <w:r>
              <w:rPr>
                <w:rFonts w:hint="eastAsia" w:ascii="仿宋_GB2312" w:eastAsia="仿宋_GB2312"/>
                <w:sz w:val="24"/>
              </w:rPr>
              <w:t>其中医保</w:t>
            </w:r>
          </w:p>
          <w:p>
            <w:pPr>
              <w:jc w:val="center"/>
              <w:rPr>
                <w:rFonts w:ascii="仿宋_GB2312" w:eastAsia="仿宋_GB2312"/>
                <w:sz w:val="24"/>
              </w:rPr>
            </w:pPr>
            <w:r>
              <w:rPr>
                <w:rFonts w:hint="eastAsia" w:ascii="仿宋_GB2312" w:eastAsia="仿宋_GB2312"/>
                <w:sz w:val="24"/>
              </w:rPr>
              <w:t>药品种数</w:t>
            </w:r>
          </w:p>
        </w:tc>
        <w:tc>
          <w:tcPr>
            <w:tcW w:w="855" w:type="dxa"/>
            <w:noWrap w:val="0"/>
            <w:vAlign w:val="center"/>
          </w:tcPr>
          <w:p>
            <w:pPr>
              <w:jc w:val="center"/>
              <w:rPr>
                <w:rFonts w:ascii="仿宋_GB2312" w:eastAsia="仿宋_GB2312"/>
                <w:sz w:val="24"/>
              </w:rPr>
            </w:pPr>
            <w:r>
              <w:rPr>
                <w:rFonts w:hint="eastAsia" w:ascii="仿宋_GB2312" w:eastAsia="仿宋_GB2312"/>
                <w:sz w:val="24"/>
              </w:rPr>
              <w:t>总数</w:t>
            </w:r>
          </w:p>
        </w:tc>
        <w:tc>
          <w:tcPr>
            <w:tcW w:w="975" w:type="dxa"/>
            <w:gridSpan w:val="2"/>
            <w:noWrap w:val="0"/>
            <w:vAlign w:val="center"/>
          </w:tcPr>
          <w:p>
            <w:pPr>
              <w:jc w:val="center"/>
              <w:rPr>
                <w:rFonts w:ascii="仿宋_GB2312" w:eastAsia="仿宋_GB2312"/>
                <w:sz w:val="24"/>
              </w:rPr>
            </w:pPr>
          </w:p>
        </w:tc>
        <w:tc>
          <w:tcPr>
            <w:tcW w:w="1160" w:type="dxa"/>
            <w:noWrap w:val="0"/>
            <w:vAlign w:val="center"/>
          </w:tcPr>
          <w:p>
            <w:pPr>
              <w:jc w:val="center"/>
              <w:rPr>
                <w:rFonts w:ascii="仿宋_GB2312" w:eastAsia="仿宋_GB2312"/>
                <w:sz w:val="24"/>
              </w:rPr>
            </w:pPr>
            <w:r>
              <w:rPr>
                <w:rFonts w:hint="eastAsia" w:ascii="仿宋_GB2312" w:eastAsia="仿宋_GB2312"/>
                <w:sz w:val="24"/>
              </w:rPr>
              <w:t>西药</w:t>
            </w:r>
          </w:p>
        </w:tc>
        <w:tc>
          <w:tcPr>
            <w:tcW w:w="780" w:type="dxa"/>
            <w:noWrap w:val="0"/>
            <w:vAlign w:val="center"/>
          </w:tcPr>
          <w:p>
            <w:pPr>
              <w:jc w:val="center"/>
              <w:rPr>
                <w:rFonts w:ascii="仿宋_GB2312" w:eastAsia="仿宋_GB2312"/>
                <w:sz w:val="24"/>
              </w:rPr>
            </w:pPr>
          </w:p>
        </w:tc>
        <w:tc>
          <w:tcPr>
            <w:tcW w:w="915" w:type="dxa"/>
            <w:noWrap w:val="0"/>
            <w:vAlign w:val="center"/>
          </w:tcPr>
          <w:p>
            <w:pPr>
              <w:jc w:val="center"/>
              <w:rPr>
                <w:rFonts w:ascii="仿宋_GB2312" w:eastAsia="仿宋_GB2312"/>
                <w:sz w:val="24"/>
              </w:rPr>
            </w:pPr>
            <w:r>
              <w:rPr>
                <w:rFonts w:hint="eastAsia" w:ascii="仿宋_GB2312" w:eastAsia="仿宋_GB2312"/>
                <w:sz w:val="24"/>
              </w:rPr>
              <w:t>中成药</w:t>
            </w:r>
          </w:p>
        </w:tc>
        <w:tc>
          <w:tcPr>
            <w:tcW w:w="892" w:type="dxa"/>
            <w:noWrap w:val="0"/>
            <w:vAlign w:val="center"/>
          </w:tcPr>
          <w:p>
            <w:pPr>
              <w:jc w:val="center"/>
              <w:rPr>
                <w:rFonts w:ascii="仿宋_GB2312" w:eastAsia="仿宋_GB2312"/>
                <w:sz w:val="24"/>
              </w:rPr>
            </w:pPr>
          </w:p>
        </w:tc>
        <w:tc>
          <w:tcPr>
            <w:tcW w:w="821" w:type="dxa"/>
            <w:noWrap w:val="0"/>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饮片</w:t>
            </w:r>
          </w:p>
        </w:tc>
        <w:tc>
          <w:tcPr>
            <w:tcW w:w="968" w:type="dxa"/>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1479" w:type="dxa"/>
            <w:noWrap w:val="0"/>
            <w:vAlign w:val="center"/>
          </w:tcPr>
          <w:p>
            <w:pPr>
              <w:jc w:val="center"/>
              <w:rPr>
                <w:rFonts w:ascii="仿宋_GB2312" w:eastAsia="仿宋_GB2312"/>
                <w:sz w:val="24"/>
              </w:rPr>
            </w:pPr>
            <w:r>
              <w:rPr>
                <w:rFonts w:hint="eastAsia" w:ascii="仿宋_GB2312" w:eastAsia="仿宋_GB2312"/>
                <w:sz w:val="24"/>
              </w:rPr>
              <w:t>备注</w:t>
            </w:r>
          </w:p>
        </w:tc>
        <w:tc>
          <w:tcPr>
            <w:tcW w:w="7366" w:type="dxa"/>
            <w:gridSpan w:val="9"/>
            <w:noWrap w:val="0"/>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1479" w:type="dxa"/>
            <w:noWrap w:val="0"/>
            <w:vAlign w:val="center"/>
          </w:tcPr>
          <w:p>
            <w:pPr>
              <w:jc w:val="center"/>
              <w:rPr>
                <w:rFonts w:ascii="仿宋_GB2312" w:eastAsia="仿宋_GB2312"/>
                <w:sz w:val="24"/>
              </w:rPr>
            </w:pPr>
            <w:r>
              <w:rPr>
                <w:rFonts w:hint="eastAsia" w:ascii="仿宋_GB2312" w:eastAsia="仿宋_GB2312"/>
                <w:sz w:val="24"/>
              </w:rPr>
              <w:t>工作人员</w:t>
            </w:r>
          </w:p>
          <w:p>
            <w:pPr>
              <w:jc w:val="center"/>
              <w:rPr>
                <w:rFonts w:ascii="仿宋_GB2312" w:eastAsia="仿宋_GB2312"/>
                <w:sz w:val="24"/>
              </w:rPr>
            </w:pPr>
            <w:r>
              <w:rPr>
                <w:rFonts w:hint="eastAsia" w:ascii="仿宋_GB2312" w:eastAsia="仿宋_GB2312"/>
                <w:sz w:val="24"/>
              </w:rPr>
              <w:t>总数</w:t>
            </w:r>
          </w:p>
        </w:tc>
        <w:tc>
          <w:tcPr>
            <w:tcW w:w="1574" w:type="dxa"/>
            <w:gridSpan w:val="2"/>
            <w:noWrap w:val="0"/>
            <w:vAlign w:val="center"/>
          </w:tcPr>
          <w:p>
            <w:pPr>
              <w:jc w:val="center"/>
              <w:rPr>
                <w:rFonts w:ascii="仿宋_GB2312" w:eastAsia="仿宋_GB2312"/>
                <w:sz w:val="24"/>
              </w:rPr>
            </w:pPr>
            <w:r>
              <w:rPr>
                <w:rFonts w:hint="eastAsia" w:ascii="仿宋_GB2312" w:eastAsia="仿宋_GB2312"/>
                <w:sz w:val="24"/>
              </w:rPr>
              <w:t>注册执业药师</w:t>
            </w:r>
          </w:p>
          <w:p>
            <w:pPr>
              <w:jc w:val="center"/>
              <w:rPr>
                <w:rFonts w:ascii="仿宋_GB2312" w:eastAsia="仿宋_GB2312"/>
                <w:sz w:val="24"/>
              </w:rPr>
            </w:pPr>
            <w:r>
              <w:rPr>
                <w:rFonts w:hint="eastAsia" w:ascii="仿宋_GB2312" w:eastAsia="仿宋_GB2312"/>
                <w:sz w:val="24"/>
              </w:rPr>
              <w:t>（中药师）</w:t>
            </w:r>
          </w:p>
        </w:tc>
        <w:tc>
          <w:tcPr>
            <w:tcW w:w="1416" w:type="dxa"/>
            <w:gridSpan w:val="2"/>
            <w:noWrap w:val="0"/>
            <w:vAlign w:val="center"/>
          </w:tcPr>
          <w:p>
            <w:pPr>
              <w:jc w:val="center"/>
              <w:rPr>
                <w:rFonts w:ascii="仿宋_GB2312" w:eastAsia="仿宋_GB2312"/>
                <w:sz w:val="24"/>
              </w:rPr>
            </w:pPr>
            <w:r>
              <w:rPr>
                <w:rFonts w:hint="eastAsia" w:ascii="仿宋_GB2312" w:eastAsia="仿宋_GB2312"/>
                <w:sz w:val="24"/>
              </w:rPr>
              <w:t>药师</w:t>
            </w:r>
          </w:p>
          <w:p>
            <w:pPr>
              <w:jc w:val="center"/>
              <w:rPr>
                <w:rFonts w:ascii="仿宋_GB2312" w:eastAsia="仿宋_GB2312"/>
                <w:sz w:val="24"/>
              </w:rPr>
            </w:pPr>
            <w:r>
              <w:rPr>
                <w:rFonts w:hint="eastAsia" w:ascii="仿宋_GB2312" w:eastAsia="仿宋_GB2312"/>
                <w:sz w:val="24"/>
              </w:rPr>
              <w:t>（中药师）</w:t>
            </w:r>
          </w:p>
        </w:tc>
        <w:tc>
          <w:tcPr>
            <w:tcW w:w="1695" w:type="dxa"/>
            <w:gridSpan w:val="2"/>
            <w:noWrap w:val="0"/>
            <w:vAlign w:val="center"/>
          </w:tcPr>
          <w:p>
            <w:pPr>
              <w:jc w:val="center"/>
              <w:rPr>
                <w:rFonts w:ascii="仿宋_GB2312" w:eastAsia="仿宋_GB2312"/>
                <w:sz w:val="24"/>
              </w:rPr>
            </w:pPr>
            <w:r>
              <w:rPr>
                <w:rFonts w:hint="eastAsia" w:ascii="仿宋_GB2312" w:eastAsia="仿宋_GB2312"/>
                <w:sz w:val="24"/>
              </w:rPr>
              <w:t>从业药师</w:t>
            </w:r>
          </w:p>
          <w:p>
            <w:pPr>
              <w:jc w:val="center"/>
              <w:rPr>
                <w:rFonts w:ascii="仿宋_GB2312" w:eastAsia="仿宋_GB2312"/>
                <w:sz w:val="24"/>
              </w:rPr>
            </w:pPr>
            <w:r>
              <w:rPr>
                <w:rFonts w:hint="eastAsia" w:ascii="仿宋_GB2312" w:eastAsia="仿宋_GB2312"/>
                <w:sz w:val="24"/>
              </w:rPr>
              <w:t>（中药师）</w:t>
            </w:r>
          </w:p>
        </w:tc>
        <w:tc>
          <w:tcPr>
            <w:tcW w:w="892" w:type="dxa"/>
            <w:noWrap w:val="0"/>
            <w:vAlign w:val="center"/>
          </w:tcPr>
          <w:p>
            <w:pPr>
              <w:jc w:val="center"/>
              <w:rPr>
                <w:rFonts w:ascii="仿宋_GB2312" w:eastAsia="仿宋_GB2312"/>
                <w:sz w:val="24"/>
              </w:rPr>
            </w:pPr>
            <w:r>
              <w:rPr>
                <w:rFonts w:hint="eastAsia" w:ascii="仿宋_GB2312" w:eastAsia="仿宋_GB2312"/>
                <w:sz w:val="24"/>
              </w:rPr>
              <w:t>营业员</w:t>
            </w:r>
          </w:p>
        </w:tc>
        <w:tc>
          <w:tcPr>
            <w:tcW w:w="1789" w:type="dxa"/>
            <w:gridSpan w:val="2"/>
            <w:noWrap w:val="0"/>
            <w:vAlign w:val="center"/>
          </w:tcPr>
          <w:p>
            <w:pPr>
              <w:jc w:val="center"/>
              <w:rPr>
                <w:rFonts w:ascii="仿宋_GB2312" w:eastAsia="仿宋_GB2312"/>
                <w:sz w:val="24"/>
              </w:rPr>
            </w:pPr>
            <w:r>
              <w:rPr>
                <w:rFonts w:hint="eastAsia" w:ascii="仿宋_GB2312" w:eastAsia="仿宋_GB2312"/>
                <w:sz w:val="24"/>
              </w:rPr>
              <w:t>其他工作人员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1479" w:type="dxa"/>
            <w:noWrap w:val="0"/>
            <w:vAlign w:val="center"/>
          </w:tcPr>
          <w:p>
            <w:pPr>
              <w:jc w:val="center"/>
              <w:rPr>
                <w:rFonts w:ascii="仿宋_GB2312" w:eastAsia="仿宋_GB2312"/>
                <w:sz w:val="24"/>
              </w:rPr>
            </w:pPr>
          </w:p>
        </w:tc>
        <w:tc>
          <w:tcPr>
            <w:tcW w:w="1574" w:type="dxa"/>
            <w:gridSpan w:val="2"/>
            <w:noWrap w:val="0"/>
            <w:vAlign w:val="center"/>
          </w:tcPr>
          <w:p>
            <w:pPr>
              <w:jc w:val="center"/>
              <w:rPr>
                <w:rFonts w:ascii="仿宋_GB2312" w:eastAsia="仿宋_GB2312"/>
                <w:sz w:val="24"/>
              </w:rPr>
            </w:pPr>
          </w:p>
        </w:tc>
        <w:tc>
          <w:tcPr>
            <w:tcW w:w="1416" w:type="dxa"/>
            <w:gridSpan w:val="2"/>
            <w:noWrap w:val="0"/>
            <w:vAlign w:val="center"/>
          </w:tcPr>
          <w:p>
            <w:pPr>
              <w:jc w:val="center"/>
              <w:rPr>
                <w:rFonts w:ascii="仿宋_GB2312" w:eastAsia="仿宋_GB2312"/>
                <w:sz w:val="24"/>
              </w:rPr>
            </w:pPr>
          </w:p>
        </w:tc>
        <w:tc>
          <w:tcPr>
            <w:tcW w:w="1695" w:type="dxa"/>
            <w:gridSpan w:val="2"/>
            <w:noWrap w:val="0"/>
            <w:vAlign w:val="center"/>
          </w:tcPr>
          <w:p>
            <w:pPr>
              <w:jc w:val="center"/>
              <w:rPr>
                <w:rFonts w:ascii="仿宋_GB2312" w:eastAsia="仿宋_GB2312"/>
                <w:sz w:val="24"/>
              </w:rPr>
            </w:pPr>
          </w:p>
        </w:tc>
        <w:tc>
          <w:tcPr>
            <w:tcW w:w="892" w:type="dxa"/>
            <w:noWrap w:val="0"/>
            <w:vAlign w:val="center"/>
          </w:tcPr>
          <w:p>
            <w:pPr>
              <w:jc w:val="center"/>
              <w:rPr>
                <w:rFonts w:ascii="仿宋_GB2312" w:eastAsia="仿宋_GB2312"/>
                <w:sz w:val="24"/>
              </w:rPr>
            </w:pPr>
          </w:p>
        </w:tc>
        <w:tc>
          <w:tcPr>
            <w:tcW w:w="1789" w:type="dxa"/>
            <w:gridSpan w:val="2"/>
            <w:noWrap w:val="0"/>
            <w:vAlign w:val="center"/>
          </w:tcPr>
          <w:p>
            <w:pPr>
              <w:jc w:val="cente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3053" w:type="dxa"/>
            <w:gridSpan w:val="3"/>
            <w:noWrap w:val="0"/>
            <w:vAlign w:val="center"/>
          </w:tcPr>
          <w:p>
            <w:pPr>
              <w:jc w:val="center"/>
              <w:rPr>
                <w:rFonts w:eastAsia="仿宋_GB2312"/>
                <w:sz w:val="24"/>
              </w:rPr>
            </w:pPr>
            <w:r>
              <w:rPr>
                <w:rFonts w:eastAsia="仿宋_GB2312"/>
                <w:sz w:val="24"/>
              </w:rPr>
              <w:t>1年以上稳定</w:t>
            </w:r>
          </w:p>
          <w:p>
            <w:pPr>
              <w:jc w:val="center"/>
              <w:rPr>
                <w:rFonts w:eastAsia="仿宋_GB2312"/>
                <w:sz w:val="24"/>
              </w:rPr>
            </w:pPr>
            <w:r>
              <w:rPr>
                <w:rFonts w:eastAsia="仿宋_GB2312"/>
                <w:sz w:val="24"/>
              </w:rPr>
              <w:t>工作关系人数</w:t>
            </w:r>
          </w:p>
        </w:tc>
        <w:tc>
          <w:tcPr>
            <w:tcW w:w="1416" w:type="dxa"/>
            <w:gridSpan w:val="2"/>
            <w:noWrap w:val="0"/>
            <w:vAlign w:val="center"/>
          </w:tcPr>
          <w:p>
            <w:pPr>
              <w:jc w:val="center"/>
              <w:rPr>
                <w:rFonts w:eastAsia="仿宋_GB2312"/>
                <w:sz w:val="24"/>
              </w:rPr>
            </w:pPr>
          </w:p>
        </w:tc>
        <w:tc>
          <w:tcPr>
            <w:tcW w:w="2587" w:type="dxa"/>
            <w:gridSpan w:val="3"/>
            <w:noWrap w:val="0"/>
            <w:vAlign w:val="center"/>
          </w:tcPr>
          <w:p>
            <w:pPr>
              <w:jc w:val="center"/>
              <w:rPr>
                <w:rFonts w:eastAsia="仿宋_GB2312"/>
                <w:sz w:val="24"/>
              </w:rPr>
            </w:pPr>
            <w:r>
              <w:rPr>
                <w:rFonts w:eastAsia="仿宋_GB2312"/>
                <w:sz w:val="24"/>
              </w:rPr>
              <w:t>参加社会保险人数</w:t>
            </w:r>
          </w:p>
        </w:tc>
        <w:tc>
          <w:tcPr>
            <w:tcW w:w="1789" w:type="dxa"/>
            <w:gridSpan w:val="2"/>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37" w:hRule="atLeast"/>
        </w:trPr>
        <w:tc>
          <w:tcPr>
            <w:tcW w:w="3053" w:type="dxa"/>
            <w:gridSpan w:val="3"/>
            <w:noWrap w:val="0"/>
            <w:vAlign w:val="center"/>
          </w:tcPr>
          <w:p>
            <w:pPr>
              <w:jc w:val="center"/>
              <w:rPr>
                <w:rFonts w:eastAsia="仿宋_GB2312"/>
                <w:sz w:val="24"/>
              </w:rPr>
            </w:pPr>
            <w:r>
              <w:rPr>
                <w:rFonts w:eastAsia="仿宋_GB2312"/>
                <w:sz w:val="24"/>
              </w:rPr>
              <w:t>近一年内有无</w:t>
            </w:r>
          </w:p>
          <w:p>
            <w:pPr>
              <w:jc w:val="center"/>
              <w:rPr>
                <w:rFonts w:eastAsia="仿宋_GB2312"/>
                <w:sz w:val="24"/>
              </w:rPr>
            </w:pPr>
            <w:r>
              <w:rPr>
                <w:rFonts w:eastAsia="仿宋_GB2312"/>
                <w:sz w:val="24"/>
              </w:rPr>
              <w:t>行政处罚记录</w:t>
            </w:r>
          </w:p>
        </w:tc>
        <w:tc>
          <w:tcPr>
            <w:tcW w:w="1416" w:type="dxa"/>
            <w:gridSpan w:val="2"/>
            <w:noWrap w:val="0"/>
            <w:vAlign w:val="center"/>
          </w:tcPr>
          <w:p>
            <w:pPr>
              <w:jc w:val="center"/>
              <w:rPr>
                <w:rFonts w:eastAsia="仿宋_GB2312"/>
                <w:sz w:val="24"/>
              </w:rPr>
            </w:pPr>
          </w:p>
        </w:tc>
        <w:tc>
          <w:tcPr>
            <w:tcW w:w="2587" w:type="dxa"/>
            <w:gridSpan w:val="3"/>
            <w:noWrap w:val="0"/>
            <w:vAlign w:val="center"/>
          </w:tcPr>
          <w:p>
            <w:pPr>
              <w:jc w:val="center"/>
              <w:rPr>
                <w:rFonts w:eastAsia="仿宋_GB2312"/>
                <w:sz w:val="24"/>
              </w:rPr>
            </w:pPr>
            <w:r>
              <w:rPr>
                <w:rFonts w:eastAsia="仿宋_GB2312"/>
                <w:sz w:val="24"/>
              </w:rPr>
              <w:t>近一年内有无</w:t>
            </w:r>
          </w:p>
          <w:p>
            <w:pPr>
              <w:jc w:val="center"/>
              <w:rPr>
                <w:rFonts w:eastAsia="仿宋_GB2312"/>
                <w:sz w:val="24"/>
              </w:rPr>
            </w:pPr>
            <w:r>
              <w:rPr>
                <w:rFonts w:eastAsia="仿宋_GB2312"/>
                <w:sz w:val="24"/>
              </w:rPr>
              <w:t>重大药品质量事故</w:t>
            </w:r>
          </w:p>
        </w:tc>
        <w:tc>
          <w:tcPr>
            <w:tcW w:w="1789" w:type="dxa"/>
            <w:gridSpan w:val="2"/>
            <w:noWrap w:val="0"/>
            <w:vAlign w:val="center"/>
          </w:tcPr>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72" w:hRule="atLeast"/>
        </w:trPr>
        <w:tc>
          <w:tcPr>
            <w:tcW w:w="7056" w:type="dxa"/>
            <w:gridSpan w:val="8"/>
            <w:noWrap w:val="0"/>
            <w:vAlign w:val="center"/>
          </w:tcPr>
          <w:p>
            <w:pPr>
              <w:ind w:firstLine="480" w:firstLineChars="200"/>
              <w:rPr>
                <w:rFonts w:eastAsia="仿宋_GB2312"/>
                <w:sz w:val="24"/>
              </w:rPr>
            </w:pPr>
            <w:r>
              <w:rPr>
                <w:rFonts w:eastAsia="仿宋_GB2312"/>
                <w:sz w:val="24"/>
              </w:rPr>
              <w:t>零售药店及其法定代表人、主要负责人、或实际控制人有无失信行为。</w:t>
            </w:r>
          </w:p>
        </w:tc>
        <w:tc>
          <w:tcPr>
            <w:tcW w:w="1789" w:type="dxa"/>
            <w:gridSpan w:val="2"/>
            <w:noWrap w:val="0"/>
            <w:vAlign w:val="center"/>
          </w:tcPr>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2" w:hRule="atLeast"/>
        </w:trPr>
        <w:tc>
          <w:tcPr>
            <w:tcW w:w="1479" w:type="dxa"/>
            <w:noWrap w:val="0"/>
            <w:vAlign w:val="center"/>
          </w:tcPr>
          <w:p>
            <w:pPr>
              <w:jc w:val="center"/>
              <w:rPr>
                <w:rFonts w:eastAsia="仿宋_GB2312"/>
                <w:sz w:val="24"/>
              </w:rPr>
            </w:pPr>
            <w:r>
              <w:rPr>
                <w:rFonts w:eastAsia="仿宋_GB2312"/>
                <w:sz w:val="24"/>
              </w:rPr>
              <w:t>申请单位</w:t>
            </w:r>
          </w:p>
          <w:p>
            <w:pPr>
              <w:jc w:val="center"/>
              <w:rPr>
                <w:rFonts w:eastAsia="仿宋_GB2312"/>
                <w:sz w:val="24"/>
              </w:rPr>
            </w:pPr>
            <w:r>
              <w:rPr>
                <w:rFonts w:eastAsia="仿宋_GB2312"/>
                <w:sz w:val="24"/>
              </w:rPr>
              <w:t>意</w:t>
            </w:r>
            <w:r>
              <w:rPr>
                <w:rFonts w:hint="eastAsia" w:eastAsia="仿宋_GB2312"/>
                <w:sz w:val="24"/>
              </w:rPr>
              <w:t xml:space="preserve">    </w:t>
            </w:r>
            <w:r>
              <w:rPr>
                <w:rFonts w:eastAsia="仿宋_GB2312"/>
                <w:sz w:val="24"/>
              </w:rPr>
              <w:t>见</w:t>
            </w:r>
          </w:p>
        </w:tc>
        <w:tc>
          <w:tcPr>
            <w:tcW w:w="7366" w:type="dxa"/>
            <w:gridSpan w:val="9"/>
            <w:noWrap w:val="0"/>
            <w:vAlign w:val="top"/>
          </w:tcPr>
          <w:p>
            <w:pPr>
              <w:spacing w:before="240" w:beforeLines="100"/>
              <w:ind w:firstLine="480" w:firstLineChars="200"/>
              <w:rPr>
                <w:rFonts w:eastAsia="仿宋_GB2312"/>
                <w:bCs/>
                <w:sz w:val="24"/>
              </w:rPr>
            </w:pPr>
            <w:r>
              <w:rPr>
                <w:rFonts w:eastAsia="仿宋_GB2312"/>
                <w:bCs/>
                <w:sz w:val="24"/>
              </w:rPr>
              <w:t>自愿承担</w:t>
            </w:r>
            <w:r>
              <w:rPr>
                <w:rFonts w:hint="eastAsia" w:eastAsia="仿宋_GB2312"/>
                <w:bCs/>
                <w:sz w:val="24"/>
                <w:u w:val="none"/>
                <w:lang w:val="en-US" w:eastAsia="zh-CN"/>
              </w:rPr>
              <w:t>南昌</w:t>
            </w:r>
            <w:r>
              <w:rPr>
                <w:rFonts w:eastAsia="仿宋_GB2312"/>
                <w:bCs/>
                <w:sz w:val="24"/>
              </w:rPr>
              <w:t>市医疗保障服务，申请成为医疗保障定点零售药店，并承诺所填写的信息、证明材料真实有效。如与事实不符，将承担提供虚假材料所造成的一切后果。</w:t>
            </w:r>
          </w:p>
          <w:p>
            <w:pPr>
              <w:spacing w:after="91"/>
              <w:rPr>
                <w:rFonts w:eastAsia="仿宋_GB2312"/>
                <w:sz w:val="24"/>
              </w:rPr>
            </w:pPr>
          </w:p>
          <w:p>
            <w:pPr>
              <w:spacing w:after="91"/>
              <w:ind w:firstLine="4320" w:firstLineChars="1800"/>
              <w:rPr>
                <w:rFonts w:eastAsia="仿宋_GB2312"/>
                <w:sz w:val="24"/>
              </w:rPr>
            </w:pPr>
          </w:p>
          <w:p>
            <w:pPr>
              <w:spacing w:after="91"/>
              <w:ind w:firstLine="4320" w:firstLineChars="1800"/>
              <w:rPr>
                <w:rFonts w:eastAsia="仿宋_GB2312"/>
                <w:sz w:val="24"/>
              </w:rPr>
            </w:pPr>
            <w:r>
              <w:rPr>
                <w:rFonts w:eastAsia="仿宋_GB2312"/>
                <w:sz w:val="24"/>
              </w:rPr>
              <w:t>法定代表人签字：</w:t>
            </w:r>
          </w:p>
          <w:p>
            <w:pPr>
              <w:ind w:left="4504" w:leftChars="2145"/>
              <w:rPr>
                <w:rFonts w:eastAsia="仿宋_GB2312"/>
                <w:sz w:val="24"/>
              </w:rPr>
            </w:pPr>
            <w:r>
              <w:rPr>
                <w:rFonts w:hint="eastAsia" w:eastAsia="仿宋_GB2312"/>
                <w:sz w:val="24"/>
              </w:rPr>
              <w:t xml:space="preserve">          </w:t>
            </w:r>
            <w:r>
              <w:rPr>
                <w:rFonts w:eastAsia="仿宋_GB2312"/>
                <w:sz w:val="24"/>
              </w:rPr>
              <w:t>单位（盖章）</w:t>
            </w:r>
          </w:p>
          <w:p>
            <w:pPr>
              <w:ind w:firstLine="4680" w:firstLineChars="1950"/>
              <w:rPr>
                <w:rFonts w:eastAsia="仿宋_GB2312"/>
                <w:sz w:val="24"/>
              </w:rPr>
            </w:pPr>
            <w:r>
              <w:rPr>
                <w:rFonts w:hint="eastAsia" w:eastAsia="仿宋_GB2312"/>
                <w:sz w:val="24"/>
              </w:rPr>
              <w:t xml:space="preserve">          </w:t>
            </w:r>
            <w:r>
              <w:rPr>
                <w:rFonts w:eastAsia="仿宋_GB2312"/>
                <w:sz w:val="24"/>
              </w:rPr>
              <w:t>年  月  日</w:t>
            </w:r>
          </w:p>
          <w:p>
            <w:pPr>
              <w:ind w:firstLine="4680" w:firstLineChars="1950"/>
              <w:rPr>
                <w:rFonts w:eastAsia="仿宋_GB2312"/>
                <w:sz w:val="24"/>
              </w:rPr>
            </w:pPr>
          </w:p>
        </w:tc>
      </w:tr>
    </w:tbl>
    <w:p>
      <w:pPr>
        <w:sectPr>
          <w:pgSz w:w="11906" w:h="16838"/>
          <w:pgMar w:top="1440" w:right="1800" w:bottom="1440" w:left="1800" w:header="851" w:footer="992" w:gutter="0"/>
          <w:cols w:space="425" w:num="1"/>
          <w:docGrid w:type="lines" w:linePitch="312" w:charSpace="0"/>
        </w:sectPr>
      </w:pPr>
    </w:p>
    <w:p>
      <w:pPr>
        <w:overflowPunct w:val="0"/>
        <w:adjustRightInd w:val="0"/>
        <w:snapToGrid w:val="0"/>
        <w:spacing w:before="120" w:beforeLines="50" w:after="120" w:afterLines="50" w:line="590" w:lineRule="exact"/>
        <w:jc w:val="center"/>
        <w:rPr>
          <w:rFonts w:hint="default" w:ascii="小标宋" w:hAnsi="宋体" w:eastAsia="小标宋"/>
          <w:b/>
          <w:spacing w:val="-14"/>
          <w:kern w:val="0"/>
          <w:sz w:val="44"/>
          <w:szCs w:val="44"/>
          <w:lang w:val="en-US" w:eastAsia="zh-CN"/>
        </w:rPr>
      </w:pPr>
      <w:r>
        <w:rPr>
          <w:rFonts w:hint="eastAsia" w:ascii="方正小标宋简体" w:hAnsi="方正小标宋简体" w:eastAsia="方正小标宋简体" w:cs="方正小标宋简体"/>
          <w:bCs/>
          <w:spacing w:val="-14"/>
          <w:kern w:val="0"/>
          <w:sz w:val="44"/>
          <w:szCs w:val="44"/>
          <w:lang w:val="en-US" w:eastAsia="zh-CN"/>
        </w:rPr>
        <w:t>南昌市零售药店医疗保障定点评估表</w:t>
      </w:r>
    </w:p>
    <w:p>
      <w:pPr>
        <w:overflowPunct w:val="0"/>
        <w:spacing w:line="460" w:lineRule="exact"/>
        <w:ind w:firstLine="240" w:firstLineChars="100"/>
        <w:rPr>
          <w:rFonts w:eastAsia="仿宋_GB2312"/>
          <w:sz w:val="24"/>
        </w:rPr>
      </w:pPr>
      <w:r>
        <w:rPr>
          <w:rFonts w:hint="eastAsia" w:eastAsia="仿宋_GB2312"/>
          <w:sz w:val="24"/>
        </w:rPr>
        <w:t xml:space="preserve">零售药店名称（填写盖章）：                                    地址：                            </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1"/>
        <w:gridCol w:w="562"/>
        <w:gridCol w:w="1932"/>
        <w:gridCol w:w="8560"/>
        <w:gridCol w:w="1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43" w:hRule="atLeast"/>
          <w:tblHeader/>
          <w:jc w:val="center"/>
        </w:trPr>
        <w:tc>
          <w:tcPr>
            <w:tcW w:w="701" w:type="dxa"/>
            <w:noWrap w:val="0"/>
            <w:vAlign w:val="center"/>
          </w:tcPr>
          <w:p>
            <w:pPr>
              <w:overflowPunct w:val="0"/>
              <w:spacing w:line="320" w:lineRule="exact"/>
              <w:jc w:val="center"/>
              <w:rPr>
                <w:rFonts w:ascii="黑体" w:hAnsi="黑体" w:eastAsia="黑体"/>
                <w:sz w:val="24"/>
              </w:rPr>
            </w:pPr>
            <w:r>
              <w:rPr>
                <w:rFonts w:ascii="黑体" w:hAnsi="黑体" w:eastAsia="黑体"/>
                <w:sz w:val="24"/>
              </w:rPr>
              <w:t>指标类型</w:t>
            </w:r>
          </w:p>
        </w:tc>
        <w:tc>
          <w:tcPr>
            <w:tcW w:w="562" w:type="dxa"/>
            <w:noWrap w:val="0"/>
            <w:vAlign w:val="center"/>
          </w:tcPr>
          <w:p>
            <w:pPr>
              <w:overflowPunct w:val="0"/>
              <w:spacing w:line="320" w:lineRule="exact"/>
              <w:jc w:val="center"/>
              <w:rPr>
                <w:rFonts w:ascii="黑体" w:hAnsi="黑体" w:eastAsia="黑体"/>
                <w:sz w:val="24"/>
              </w:rPr>
            </w:pPr>
            <w:r>
              <w:rPr>
                <w:rFonts w:ascii="黑体" w:hAnsi="黑体" w:eastAsia="黑体"/>
                <w:sz w:val="24"/>
              </w:rPr>
              <w:t>序号</w:t>
            </w:r>
          </w:p>
        </w:tc>
        <w:tc>
          <w:tcPr>
            <w:tcW w:w="1932" w:type="dxa"/>
            <w:noWrap w:val="0"/>
            <w:vAlign w:val="center"/>
          </w:tcPr>
          <w:p>
            <w:pPr>
              <w:overflowPunct w:val="0"/>
              <w:spacing w:line="320" w:lineRule="exact"/>
              <w:jc w:val="center"/>
              <w:rPr>
                <w:rFonts w:ascii="黑体" w:hAnsi="黑体" w:eastAsia="黑体"/>
                <w:sz w:val="24"/>
              </w:rPr>
            </w:pPr>
            <w:r>
              <w:rPr>
                <w:rFonts w:ascii="黑体" w:hAnsi="黑体" w:eastAsia="黑体"/>
                <w:sz w:val="24"/>
              </w:rPr>
              <w:t>评估项目</w:t>
            </w:r>
          </w:p>
        </w:tc>
        <w:tc>
          <w:tcPr>
            <w:tcW w:w="8560" w:type="dxa"/>
            <w:noWrap w:val="0"/>
            <w:vAlign w:val="center"/>
          </w:tcPr>
          <w:p>
            <w:pPr>
              <w:overflowPunct w:val="0"/>
              <w:spacing w:line="320" w:lineRule="exact"/>
              <w:jc w:val="center"/>
              <w:rPr>
                <w:rFonts w:ascii="黑体" w:hAnsi="黑体" w:eastAsia="黑体"/>
                <w:sz w:val="24"/>
              </w:rPr>
            </w:pPr>
            <w:r>
              <w:rPr>
                <w:rFonts w:ascii="黑体" w:hAnsi="黑体" w:eastAsia="黑体"/>
                <w:sz w:val="24"/>
              </w:rPr>
              <w:t>评</w:t>
            </w:r>
            <w:r>
              <w:rPr>
                <w:rFonts w:hint="eastAsia" w:ascii="黑体" w:hAnsi="黑体" w:eastAsia="黑体"/>
                <w:sz w:val="24"/>
              </w:rPr>
              <w:t xml:space="preserve">  </w:t>
            </w:r>
            <w:r>
              <w:rPr>
                <w:rFonts w:hint="eastAsia" w:ascii="黑体" w:hAnsi="黑体" w:eastAsia="黑体"/>
                <w:sz w:val="24"/>
                <w:lang w:val="en-US" w:eastAsia="zh-CN"/>
              </w:rPr>
              <w:t>估</w:t>
            </w:r>
            <w:r>
              <w:rPr>
                <w:rFonts w:hint="eastAsia" w:ascii="黑体" w:hAnsi="黑体" w:eastAsia="黑体"/>
                <w:sz w:val="24"/>
              </w:rPr>
              <w:t xml:space="preserve">  </w:t>
            </w:r>
            <w:r>
              <w:rPr>
                <w:rFonts w:ascii="黑体" w:hAnsi="黑体" w:eastAsia="黑体"/>
                <w:sz w:val="24"/>
              </w:rPr>
              <w:t>标</w:t>
            </w:r>
            <w:r>
              <w:rPr>
                <w:rFonts w:hint="eastAsia" w:ascii="黑体" w:hAnsi="黑体" w:eastAsia="黑体"/>
                <w:sz w:val="24"/>
              </w:rPr>
              <w:t xml:space="preserve">  </w:t>
            </w:r>
            <w:r>
              <w:rPr>
                <w:rFonts w:ascii="黑体" w:hAnsi="黑体" w:eastAsia="黑体"/>
                <w:sz w:val="24"/>
              </w:rPr>
              <w:t>准</w:t>
            </w:r>
          </w:p>
        </w:tc>
        <w:tc>
          <w:tcPr>
            <w:tcW w:w="1168" w:type="dxa"/>
            <w:noWrap w:val="0"/>
            <w:vAlign w:val="center"/>
          </w:tcPr>
          <w:p>
            <w:pPr>
              <w:overflowPunct w:val="0"/>
              <w:spacing w:line="320" w:lineRule="exact"/>
              <w:jc w:val="center"/>
              <w:rPr>
                <w:rFonts w:ascii="黑体" w:hAnsi="黑体" w:eastAsia="黑体"/>
                <w:sz w:val="24"/>
              </w:rPr>
            </w:pPr>
            <w:r>
              <w:rPr>
                <w:rFonts w:ascii="黑体" w:hAnsi="黑体" w:eastAsia="黑体"/>
                <w:sz w:val="24"/>
              </w:rPr>
              <w:t>自评情况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restart"/>
            <w:noWrap w:val="0"/>
            <w:vAlign w:val="center"/>
          </w:tcPr>
          <w:p>
            <w:pPr>
              <w:overflowPunct w:val="0"/>
              <w:spacing w:line="320" w:lineRule="exact"/>
              <w:jc w:val="center"/>
              <w:rPr>
                <w:rFonts w:eastAsia="仿宋_GB2312"/>
                <w:sz w:val="24"/>
              </w:rPr>
            </w:pPr>
            <w:r>
              <w:rPr>
                <w:rFonts w:eastAsia="仿宋_GB2312"/>
                <w:b/>
                <w:bCs/>
                <w:sz w:val="24"/>
              </w:rPr>
              <w:t>基础指标</w:t>
            </w:r>
          </w:p>
        </w:tc>
        <w:tc>
          <w:tcPr>
            <w:tcW w:w="562" w:type="dxa"/>
            <w:noWrap w:val="0"/>
            <w:vAlign w:val="center"/>
          </w:tcPr>
          <w:p>
            <w:pPr>
              <w:overflowPunct w:val="0"/>
              <w:spacing w:line="320" w:lineRule="exact"/>
              <w:jc w:val="center"/>
              <w:rPr>
                <w:rFonts w:eastAsia="仿宋_GB2312"/>
                <w:sz w:val="24"/>
              </w:rPr>
            </w:pPr>
            <w:r>
              <w:rPr>
                <w:rFonts w:eastAsia="仿宋_GB2312"/>
                <w:sz w:val="24"/>
              </w:rPr>
              <w:t>1</w:t>
            </w:r>
          </w:p>
        </w:tc>
        <w:tc>
          <w:tcPr>
            <w:tcW w:w="1932" w:type="dxa"/>
            <w:noWrap w:val="0"/>
            <w:vAlign w:val="center"/>
          </w:tcPr>
          <w:p>
            <w:pPr>
              <w:overflowPunct w:val="0"/>
              <w:spacing w:line="320" w:lineRule="exact"/>
              <w:rPr>
                <w:rFonts w:eastAsia="仿宋_GB2312"/>
                <w:sz w:val="24"/>
              </w:rPr>
            </w:pPr>
            <w:r>
              <w:rPr>
                <w:rFonts w:eastAsia="仿宋_GB2312"/>
                <w:sz w:val="24"/>
              </w:rPr>
              <w:t>经营时间</w:t>
            </w:r>
          </w:p>
        </w:tc>
        <w:tc>
          <w:tcPr>
            <w:tcW w:w="8560" w:type="dxa"/>
            <w:noWrap w:val="0"/>
            <w:vAlign w:val="center"/>
          </w:tcPr>
          <w:p>
            <w:pPr>
              <w:overflowPunct w:val="0"/>
              <w:spacing w:line="320" w:lineRule="exact"/>
              <w:rPr>
                <w:rFonts w:eastAsia="仿宋_GB2312"/>
                <w:sz w:val="24"/>
              </w:rPr>
            </w:pPr>
            <w:r>
              <w:rPr>
                <w:rFonts w:eastAsia="仿宋_GB2312"/>
                <w:sz w:val="24"/>
              </w:rPr>
              <w:t>在注册地址是否已正式经营3个月以上，“否”即为不合格。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2</w:t>
            </w:r>
          </w:p>
        </w:tc>
        <w:tc>
          <w:tcPr>
            <w:tcW w:w="1932" w:type="dxa"/>
            <w:noWrap w:val="0"/>
            <w:vAlign w:val="center"/>
          </w:tcPr>
          <w:p>
            <w:pPr>
              <w:overflowPunct w:val="0"/>
              <w:spacing w:line="320" w:lineRule="exact"/>
              <w:rPr>
                <w:rFonts w:eastAsia="仿宋_GB2312"/>
                <w:sz w:val="24"/>
              </w:rPr>
            </w:pPr>
            <w:r>
              <w:rPr>
                <w:rFonts w:eastAsia="仿宋_GB2312"/>
                <w:sz w:val="24"/>
              </w:rPr>
              <w:t>药师配备</w:t>
            </w:r>
          </w:p>
        </w:tc>
        <w:tc>
          <w:tcPr>
            <w:tcW w:w="8560" w:type="dxa"/>
            <w:noWrap w:val="0"/>
            <w:vAlign w:val="center"/>
          </w:tcPr>
          <w:p>
            <w:pPr>
              <w:overflowPunct w:val="0"/>
              <w:spacing w:line="320" w:lineRule="exact"/>
              <w:rPr>
                <w:rFonts w:eastAsia="仿宋_GB2312"/>
                <w:sz w:val="24"/>
              </w:rPr>
            </w:pPr>
            <w:r>
              <w:rPr>
                <w:rFonts w:eastAsia="仿宋_GB2312"/>
                <w:sz w:val="24"/>
              </w:rPr>
              <w:t>药店是否至少有1名取得执业药师资格证书或具有药学、临床药学、中药学专业技术资格证书的药师，且注册地在该零售药店所在地，药师是否已签订1年</w:t>
            </w:r>
            <w:r>
              <w:rPr>
                <w:rFonts w:hint="eastAsia" w:eastAsia="仿宋_GB2312"/>
                <w:sz w:val="24"/>
              </w:rPr>
              <w:t>及</w:t>
            </w:r>
            <w:r>
              <w:rPr>
                <w:rFonts w:eastAsia="仿宋_GB2312"/>
                <w:sz w:val="24"/>
              </w:rPr>
              <w:t>以上劳动合同且在合同期内，“否”即为不合格。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3</w:t>
            </w:r>
          </w:p>
        </w:tc>
        <w:tc>
          <w:tcPr>
            <w:tcW w:w="1932" w:type="dxa"/>
            <w:noWrap w:val="0"/>
            <w:vAlign w:val="center"/>
          </w:tcPr>
          <w:p>
            <w:pPr>
              <w:overflowPunct w:val="0"/>
              <w:spacing w:line="320" w:lineRule="exact"/>
              <w:rPr>
                <w:rFonts w:eastAsia="仿宋_GB2312"/>
                <w:sz w:val="24"/>
              </w:rPr>
            </w:pPr>
            <w:r>
              <w:rPr>
                <w:rFonts w:eastAsia="仿宋_GB2312"/>
                <w:sz w:val="24"/>
              </w:rPr>
              <w:t>医保管理</w:t>
            </w:r>
          </w:p>
        </w:tc>
        <w:tc>
          <w:tcPr>
            <w:tcW w:w="8560" w:type="dxa"/>
            <w:noWrap w:val="0"/>
            <w:vAlign w:val="center"/>
          </w:tcPr>
          <w:p>
            <w:pPr>
              <w:overflowPunct w:val="0"/>
              <w:spacing w:line="320" w:lineRule="exact"/>
              <w:rPr>
                <w:rFonts w:eastAsia="仿宋_GB2312"/>
                <w:spacing w:val="-4"/>
                <w:sz w:val="24"/>
              </w:rPr>
            </w:pPr>
            <w:r>
              <w:rPr>
                <w:rFonts w:eastAsia="仿宋_GB2312"/>
                <w:spacing w:val="-4"/>
                <w:sz w:val="24"/>
              </w:rPr>
              <w:t>是否至少有2名熟悉医疗保障法律法规和相关制度规定的专（兼）职医保管理人员负责管理医保费用，并签订1年</w:t>
            </w:r>
            <w:r>
              <w:rPr>
                <w:rFonts w:hint="eastAsia" w:eastAsia="仿宋_GB2312"/>
                <w:spacing w:val="-4"/>
                <w:sz w:val="24"/>
              </w:rPr>
              <w:t>及</w:t>
            </w:r>
            <w:r>
              <w:rPr>
                <w:rFonts w:eastAsia="仿宋_GB2312"/>
                <w:spacing w:val="-4"/>
                <w:sz w:val="24"/>
              </w:rPr>
              <w:t>以上劳动合同且在合同期内，“否”即为不合格。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4</w:t>
            </w:r>
          </w:p>
        </w:tc>
        <w:tc>
          <w:tcPr>
            <w:tcW w:w="1932" w:type="dxa"/>
            <w:noWrap w:val="0"/>
            <w:vAlign w:val="center"/>
          </w:tcPr>
          <w:p>
            <w:pPr>
              <w:overflowPunct w:val="0"/>
              <w:spacing w:line="320" w:lineRule="exact"/>
              <w:rPr>
                <w:rFonts w:eastAsia="仿宋_GB2312"/>
                <w:sz w:val="24"/>
              </w:rPr>
            </w:pPr>
            <w:r>
              <w:rPr>
                <w:rFonts w:eastAsia="仿宋_GB2312"/>
                <w:sz w:val="24"/>
              </w:rPr>
              <w:t>药品管理</w:t>
            </w:r>
          </w:p>
        </w:tc>
        <w:tc>
          <w:tcPr>
            <w:tcW w:w="8560" w:type="dxa"/>
            <w:noWrap w:val="0"/>
            <w:vAlign w:val="center"/>
          </w:tcPr>
          <w:p>
            <w:pPr>
              <w:overflowPunct w:val="0"/>
              <w:spacing w:line="320" w:lineRule="exact"/>
              <w:rPr>
                <w:rFonts w:eastAsia="仿宋_GB2312"/>
                <w:sz w:val="24"/>
              </w:rPr>
            </w:pPr>
            <w:r>
              <w:rPr>
                <w:rFonts w:eastAsia="仿宋_GB2312"/>
                <w:sz w:val="24"/>
              </w:rPr>
              <w:t>是否已按药品经营质量管理规范要求，开展药品分类分区管理，并对所售药品设立明确的医保用药标识，“否”即为不合格。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5</w:t>
            </w:r>
          </w:p>
        </w:tc>
        <w:tc>
          <w:tcPr>
            <w:tcW w:w="1932" w:type="dxa"/>
            <w:noWrap w:val="0"/>
            <w:vAlign w:val="center"/>
          </w:tcPr>
          <w:p>
            <w:pPr>
              <w:overflowPunct w:val="0"/>
              <w:spacing w:line="320" w:lineRule="exact"/>
              <w:rPr>
                <w:rFonts w:eastAsia="仿宋_GB2312"/>
                <w:sz w:val="24"/>
              </w:rPr>
            </w:pPr>
            <w:r>
              <w:rPr>
                <w:rFonts w:eastAsia="仿宋_GB2312"/>
                <w:sz w:val="24"/>
              </w:rPr>
              <w:t>制度建设</w:t>
            </w:r>
          </w:p>
        </w:tc>
        <w:tc>
          <w:tcPr>
            <w:tcW w:w="8560" w:type="dxa"/>
            <w:noWrap w:val="0"/>
            <w:vAlign w:val="center"/>
          </w:tcPr>
          <w:p>
            <w:pPr>
              <w:overflowPunct w:val="0"/>
              <w:spacing w:line="320" w:lineRule="exact"/>
              <w:rPr>
                <w:rFonts w:eastAsia="仿宋_GB2312"/>
                <w:sz w:val="24"/>
              </w:rPr>
            </w:pPr>
            <w:r>
              <w:rPr>
                <w:rFonts w:eastAsia="仿宋_GB2312"/>
                <w:sz w:val="24"/>
              </w:rPr>
              <w:t>是否具有符合医保协议管理要求的医保药品管理制度、财务管理制度、医保人员管理制度、统计信息管理制度和医保费用结算制度，“否”即为不合格。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76"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6</w:t>
            </w:r>
          </w:p>
        </w:tc>
        <w:tc>
          <w:tcPr>
            <w:tcW w:w="1932" w:type="dxa"/>
            <w:noWrap w:val="0"/>
            <w:vAlign w:val="center"/>
          </w:tcPr>
          <w:p>
            <w:pPr>
              <w:overflowPunct w:val="0"/>
              <w:spacing w:line="320" w:lineRule="exact"/>
              <w:rPr>
                <w:rFonts w:eastAsia="仿宋_GB2312"/>
                <w:sz w:val="24"/>
              </w:rPr>
            </w:pPr>
            <w:r>
              <w:rPr>
                <w:rFonts w:eastAsia="仿宋_GB2312"/>
                <w:sz w:val="24"/>
              </w:rPr>
              <w:t>信息系统</w:t>
            </w:r>
          </w:p>
        </w:tc>
        <w:tc>
          <w:tcPr>
            <w:tcW w:w="8560" w:type="dxa"/>
            <w:noWrap w:val="0"/>
            <w:vAlign w:val="center"/>
          </w:tcPr>
          <w:p>
            <w:pPr>
              <w:overflowPunct w:val="0"/>
              <w:spacing w:line="320" w:lineRule="exact"/>
              <w:rPr>
                <w:rFonts w:eastAsia="仿宋_GB2312"/>
                <w:sz w:val="24"/>
              </w:rPr>
            </w:pPr>
            <w:r>
              <w:rPr>
                <w:rFonts w:eastAsia="仿宋_GB2312"/>
                <w:sz w:val="24"/>
              </w:rPr>
              <w:t>是否已确定系统开发商，并签订合作协议，“否”即为不合格。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7</w:t>
            </w:r>
          </w:p>
        </w:tc>
        <w:tc>
          <w:tcPr>
            <w:tcW w:w="1932" w:type="dxa"/>
            <w:noWrap w:val="0"/>
            <w:vAlign w:val="center"/>
          </w:tcPr>
          <w:p>
            <w:pPr>
              <w:overflowPunct w:val="0"/>
              <w:spacing w:line="320" w:lineRule="exact"/>
              <w:rPr>
                <w:rFonts w:eastAsia="仿宋_GB2312"/>
                <w:sz w:val="24"/>
              </w:rPr>
            </w:pPr>
            <w:r>
              <w:rPr>
                <w:rFonts w:eastAsia="仿宋_GB2312"/>
                <w:sz w:val="24"/>
              </w:rPr>
              <w:t>基础数据库</w:t>
            </w:r>
          </w:p>
        </w:tc>
        <w:tc>
          <w:tcPr>
            <w:tcW w:w="8560" w:type="dxa"/>
            <w:noWrap w:val="0"/>
            <w:vAlign w:val="center"/>
          </w:tcPr>
          <w:p>
            <w:pPr>
              <w:overflowPunct w:val="0"/>
              <w:spacing w:line="320" w:lineRule="exact"/>
              <w:rPr>
                <w:rFonts w:eastAsia="仿宋_GB2312"/>
                <w:sz w:val="24"/>
              </w:rPr>
            </w:pPr>
            <w:r>
              <w:rPr>
                <w:rFonts w:eastAsia="仿宋_GB2312"/>
                <w:sz w:val="24"/>
              </w:rPr>
              <w:t>是否已设立医保药品等基础数据库，并按规定使用国家统一的医保编码，“否”即为不合格。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48"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hint="eastAsia" w:eastAsia="仿宋_GB2312"/>
                <w:sz w:val="24"/>
                <w:lang w:val="en-US" w:eastAsia="zh-CN"/>
              </w:rPr>
            </w:pPr>
            <w:r>
              <w:rPr>
                <w:rFonts w:hint="eastAsia" w:eastAsia="仿宋_GB2312"/>
                <w:sz w:val="24"/>
                <w:lang w:val="en-US" w:eastAsia="zh-CN"/>
              </w:rPr>
              <w:t>8</w:t>
            </w:r>
          </w:p>
        </w:tc>
        <w:tc>
          <w:tcPr>
            <w:tcW w:w="1932" w:type="dxa"/>
            <w:noWrap w:val="0"/>
            <w:vAlign w:val="center"/>
          </w:tcPr>
          <w:p>
            <w:pPr>
              <w:overflowPunct w:val="0"/>
              <w:spacing w:line="320" w:lineRule="exact"/>
              <w:rPr>
                <w:rFonts w:eastAsia="仿宋_GB2312"/>
                <w:sz w:val="24"/>
              </w:rPr>
            </w:pPr>
            <w:r>
              <w:rPr>
                <w:rFonts w:hint="eastAsia" w:eastAsia="仿宋_GB2312"/>
                <w:sz w:val="24"/>
                <w:lang w:eastAsia="zh-CN"/>
              </w:rPr>
              <w:t>“</w:t>
            </w:r>
            <w:r>
              <w:rPr>
                <w:rFonts w:hint="eastAsia" w:eastAsia="仿宋_GB2312"/>
                <w:sz w:val="24"/>
                <w:lang w:val="en-US" w:eastAsia="zh-CN"/>
              </w:rPr>
              <w:t>进、销、存”</w:t>
            </w:r>
          </w:p>
        </w:tc>
        <w:tc>
          <w:tcPr>
            <w:tcW w:w="8560" w:type="dxa"/>
            <w:noWrap w:val="0"/>
            <w:vAlign w:val="center"/>
          </w:tcPr>
          <w:p>
            <w:pPr>
              <w:overflowPunct w:val="0"/>
              <w:spacing w:line="320" w:lineRule="exact"/>
              <w:rPr>
                <w:rFonts w:eastAsia="仿宋_GB2312"/>
                <w:sz w:val="24"/>
              </w:rPr>
            </w:pPr>
            <w:r>
              <w:rPr>
                <w:rFonts w:hint="eastAsia" w:eastAsia="仿宋_GB2312"/>
                <w:sz w:val="24"/>
                <w:lang w:val="en-US" w:eastAsia="zh-CN"/>
              </w:rPr>
              <w:t>是否有药品、医用耗材“进、销、存”计算机管理系统，并建有“进、销、存”台账，</w:t>
            </w:r>
            <w:r>
              <w:rPr>
                <w:rFonts w:eastAsia="仿宋_GB2312"/>
                <w:sz w:val="24"/>
              </w:rPr>
              <w:t>“否”即为不合格。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72"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9</w:t>
            </w:r>
          </w:p>
        </w:tc>
        <w:tc>
          <w:tcPr>
            <w:tcW w:w="1932" w:type="dxa"/>
            <w:noWrap w:val="0"/>
            <w:vAlign w:val="center"/>
          </w:tcPr>
          <w:p>
            <w:pPr>
              <w:overflowPunct w:val="0"/>
              <w:spacing w:line="320" w:lineRule="exact"/>
              <w:rPr>
                <w:rFonts w:eastAsia="仿宋_GB2312"/>
                <w:sz w:val="24"/>
              </w:rPr>
            </w:pPr>
            <w:r>
              <w:rPr>
                <w:rFonts w:eastAsia="仿宋_GB2312"/>
                <w:sz w:val="24"/>
              </w:rPr>
              <w:t>信用制度</w:t>
            </w:r>
          </w:p>
        </w:tc>
        <w:tc>
          <w:tcPr>
            <w:tcW w:w="8560" w:type="dxa"/>
            <w:noWrap w:val="0"/>
            <w:vAlign w:val="center"/>
          </w:tcPr>
          <w:p>
            <w:pPr>
              <w:overflowPunct w:val="0"/>
              <w:spacing w:line="320" w:lineRule="exact"/>
              <w:rPr>
                <w:rFonts w:eastAsia="仿宋_GB2312"/>
                <w:sz w:val="24"/>
              </w:rPr>
            </w:pPr>
            <w:r>
              <w:rPr>
                <w:rFonts w:eastAsia="仿宋_GB2312"/>
                <w:sz w:val="24"/>
              </w:rPr>
              <w:t>药店的法定代表人、主要负责人或实际控制人是否有被列入失信人名单的，“是”即为不合格。</w:t>
            </w:r>
          </w:p>
        </w:tc>
        <w:tc>
          <w:tcPr>
            <w:tcW w:w="1168" w:type="dxa"/>
            <w:noWrap w:val="0"/>
            <w:vAlign w:val="center"/>
          </w:tcPr>
          <w:p>
            <w:pPr>
              <w:overflowPunct w:val="0"/>
              <w:spacing w:line="32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01" w:type="dxa"/>
            <w:vMerge w:val="continue"/>
            <w:noWrap w:val="0"/>
            <w:vAlign w:val="center"/>
          </w:tcPr>
          <w:p>
            <w:pPr>
              <w:overflowPunct w:val="0"/>
              <w:spacing w:line="320" w:lineRule="exact"/>
              <w:jc w:val="center"/>
              <w:rPr>
                <w:rFonts w:eastAsia="仿宋_GB2312"/>
                <w:sz w:val="24"/>
              </w:rPr>
            </w:pPr>
          </w:p>
        </w:tc>
        <w:tc>
          <w:tcPr>
            <w:tcW w:w="562" w:type="dxa"/>
            <w:noWrap w:val="0"/>
            <w:vAlign w:val="center"/>
          </w:tcPr>
          <w:p>
            <w:pPr>
              <w:overflowPunct w:val="0"/>
              <w:spacing w:line="320" w:lineRule="exact"/>
              <w:jc w:val="center"/>
              <w:rPr>
                <w:rFonts w:eastAsia="仿宋_GB2312"/>
                <w:sz w:val="24"/>
              </w:rPr>
            </w:pPr>
            <w:r>
              <w:rPr>
                <w:rFonts w:eastAsia="仿宋_GB2312"/>
                <w:sz w:val="24"/>
              </w:rPr>
              <w:t>10</w:t>
            </w:r>
          </w:p>
        </w:tc>
        <w:tc>
          <w:tcPr>
            <w:tcW w:w="1932" w:type="dxa"/>
            <w:noWrap w:val="0"/>
            <w:vAlign w:val="center"/>
          </w:tcPr>
          <w:p>
            <w:pPr>
              <w:overflowPunct w:val="0"/>
              <w:spacing w:line="320" w:lineRule="exact"/>
              <w:rPr>
                <w:rFonts w:eastAsia="仿宋_GB2312"/>
                <w:sz w:val="24"/>
              </w:rPr>
            </w:pPr>
            <w:r>
              <w:rPr>
                <w:rFonts w:eastAsia="仿宋_GB2312"/>
                <w:sz w:val="24"/>
              </w:rPr>
              <w:t>其他不予受理的情形</w:t>
            </w:r>
          </w:p>
        </w:tc>
        <w:tc>
          <w:tcPr>
            <w:tcW w:w="8560" w:type="dxa"/>
            <w:noWrap w:val="0"/>
            <w:vAlign w:val="center"/>
          </w:tcPr>
          <w:p>
            <w:pPr>
              <w:overflowPunct w:val="0"/>
              <w:spacing w:line="320" w:lineRule="exact"/>
              <w:rPr>
                <w:rFonts w:eastAsia="仿宋_GB2312"/>
                <w:sz w:val="24"/>
              </w:rPr>
            </w:pPr>
            <w:r>
              <w:rPr>
                <w:rFonts w:eastAsia="仿宋_GB2312"/>
                <w:sz w:val="24"/>
              </w:rPr>
              <w:t>零售药店是否有国家、省医保部门规定的其他不予受理情形，“是”即为不合格</w:t>
            </w:r>
            <w:r>
              <w:rPr>
                <w:rFonts w:hint="eastAsia" w:eastAsia="仿宋_GB2312"/>
                <w:sz w:val="24"/>
              </w:rPr>
              <w:t>。</w:t>
            </w:r>
          </w:p>
        </w:tc>
        <w:tc>
          <w:tcPr>
            <w:tcW w:w="1168" w:type="dxa"/>
            <w:noWrap w:val="0"/>
            <w:vAlign w:val="center"/>
          </w:tcPr>
          <w:p>
            <w:pPr>
              <w:overflowPunct w:val="0"/>
              <w:spacing w:line="320" w:lineRule="exact"/>
              <w:jc w:val="center"/>
              <w:rPr>
                <w:rFonts w:eastAsia="仿宋_GB2312"/>
                <w:sz w:val="24"/>
              </w:rPr>
            </w:pPr>
          </w:p>
        </w:tc>
      </w:tr>
    </w:tbl>
    <w:p>
      <w:pPr>
        <w:spacing w:before="48" w:beforeLines="20" w:line="320" w:lineRule="exact"/>
        <w:ind w:firstLine="480" w:firstLineChars="200"/>
      </w:pPr>
      <w:r>
        <w:rPr>
          <w:rFonts w:hint="eastAsia" w:eastAsia="楷体_GB2312"/>
          <w:sz w:val="24"/>
        </w:rPr>
        <w:t>备注：基础指标有一项不合格，评估结果即为不合格。本表用于申请</w:t>
      </w:r>
      <w:r>
        <w:rPr>
          <w:rFonts w:hint="eastAsia" w:eastAsia="楷体_GB2312"/>
          <w:sz w:val="24"/>
          <w:lang w:val="en-US" w:eastAsia="zh-CN"/>
        </w:rPr>
        <w:t>医保</w:t>
      </w:r>
      <w:r>
        <w:rPr>
          <w:rFonts w:hint="eastAsia" w:eastAsia="楷体_GB2312"/>
          <w:sz w:val="24"/>
        </w:rPr>
        <w:t>定点</w:t>
      </w:r>
      <w:r>
        <w:rPr>
          <w:rFonts w:hint="eastAsia" w:eastAsia="楷体_GB2312"/>
          <w:sz w:val="24"/>
          <w:lang w:val="en-US" w:eastAsia="zh-CN"/>
        </w:rPr>
        <w:t>零售药店自评。</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小标宋">
    <w:altName w:val="方正小标宋简体"/>
    <w:panose1 w:val="00000000000000000000"/>
    <w:charset w:val="00"/>
    <w:family w:val="script"/>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微软雅黑">
    <w:altName w:val="汉仪旗黑"/>
    <w:panose1 w:val="00000000000000000000"/>
    <w:charset w:val="00"/>
    <w:family w:val="swiss"/>
    <w:pitch w:val="default"/>
    <w:sig w:usb0="00000000" w:usb1="00000000" w:usb2="00000016" w:usb3="00000000" w:csb0="0004001F" w:csb1="00000000"/>
  </w:font>
  <w:font w:name="华文楷体">
    <w:altName w:val="汉仪楷体简"/>
    <w:panose1 w:val="00000000000000000000"/>
    <w:charset w:val="00"/>
    <w:family w:val="auto"/>
    <w:pitch w:val="default"/>
    <w:sig w:usb0="00000000" w:usb1="00000000" w:usb2="00000010" w:usb3="00000000" w:csb0="0004009F" w:csb1="00000000"/>
  </w:font>
  <w:font w:name="仿宋">
    <w:altName w:val="方正仿宋_GBK"/>
    <w:panose1 w:val="00000000000000000000"/>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B21E0"/>
    <w:multiLevelType w:val="singleLevel"/>
    <w:tmpl w:val="7D3B21E0"/>
    <w:lvl w:ilvl="0" w:tentative="0">
      <w:start w:val="1"/>
      <w:numFmt w:val="decimal"/>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97BB1B1"/>
    <w:rsid w:val="5D5F2FBD"/>
    <w:rsid w:val="5FFFF04D"/>
    <w:rsid w:val="7AFB3A6A"/>
    <w:rsid w:val="DDA302FE"/>
    <w:rsid w:val="E97BB1B1"/>
    <w:rsid w:val="FFDE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unhideWhenUsed/>
    <w:qFormat/>
    <w:uiPriority w:val="99"/>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2023-12-08T08:35:00Z</dcterms:created>
  <dc:creator>明云鹏</dc:creator>
  <cp:lastModifiedBy>明云鹏</cp:lastModifiedBy>
  <dcterms:modified xsi:type="dcterms:W3CDTF">2023-12-20T10:03:54Z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E316CBFE3C7D65848A4B82654ACB7148_43</vt:lpwstr>
  </property>
</Properties>
</file>